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8A4B0" w14:textId="5DDA0234" w:rsidR="00F52E84" w:rsidRPr="00F52E84" w:rsidRDefault="00F52E84" w:rsidP="00F52E84">
      <w:pPr>
        <w:pStyle w:val="CRCoverPage"/>
        <w:outlineLvl w:val="0"/>
        <w:rPr>
          <w:rFonts w:ascii="Times New Roman" w:hAnsi="Times New Roman"/>
          <w:b/>
          <w:sz w:val="24"/>
          <w:szCs w:val="28"/>
        </w:rPr>
      </w:pPr>
      <w:r w:rsidRPr="00F52E84">
        <w:rPr>
          <w:rFonts w:ascii="Times New Roman" w:hAnsi="Times New Roman"/>
          <w:b/>
          <w:sz w:val="24"/>
          <w:szCs w:val="28"/>
        </w:rPr>
        <w:t xml:space="preserve">3GPP TSG RAN WG4 Meeting #116bis </w:t>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r>
      <w:r w:rsidRPr="00F52E84">
        <w:rPr>
          <w:rFonts w:ascii="Times New Roman" w:hAnsi="Times New Roman"/>
          <w:b/>
          <w:sz w:val="24"/>
          <w:szCs w:val="28"/>
        </w:rPr>
        <w:tab/>
        <w:t>R4-</w:t>
      </w:r>
      <w:r w:rsidR="00F25544" w:rsidRPr="00F52E84">
        <w:rPr>
          <w:rFonts w:ascii="Times New Roman" w:hAnsi="Times New Roman"/>
          <w:b/>
          <w:sz w:val="24"/>
          <w:szCs w:val="28"/>
        </w:rPr>
        <w:t>25</w:t>
      </w:r>
      <w:r w:rsidR="00F25544">
        <w:rPr>
          <w:rFonts w:ascii="Times New Roman" w:hAnsi="Times New Roman"/>
          <w:b/>
          <w:sz w:val="24"/>
          <w:szCs w:val="28"/>
        </w:rPr>
        <w:t>14302</w:t>
      </w:r>
    </w:p>
    <w:p w14:paraId="56A3BF33" w14:textId="32429E33" w:rsidR="00241243" w:rsidRPr="00FA05E9" w:rsidRDefault="00F52E84" w:rsidP="00F52E84">
      <w:pPr>
        <w:pStyle w:val="Header"/>
        <w:tabs>
          <w:tab w:val="right" w:pos="9072"/>
        </w:tabs>
        <w:rPr>
          <w:b/>
          <w:bCs/>
          <w:szCs w:val="28"/>
        </w:rPr>
      </w:pPr>
      <w:r w:rsidRPr="00EE17C5">
        <w:rPr>
          <w:rFonts w:cs="Arial"/>
          <w:b/>
          <w:sz w:val="24"/>
          <w:szCs w:val="28"/>
        </w:rPr>
        <w:t>Prague, Czech Republic, Oct. 13-17, 2025</w:t>
      </w:r>
    </w:p>
    <w:p w14:paraId="14395BAA" w14:textId="5779A3F6" w:rsidR="00D80957" w:rsidRPr="00FA05E9" w:rsidRDefault="00D80957" w:rsidP="0033186E">
      <w:pPr>
        <w:tabs>
          <w:tab w:val="left" w:pos="1985"/>
        </w:tabs>
        <w:spacing w:before="240"/>
        <w:jc w:val="both"/>
        <w:rPr>
          <w:bCs/>
        </w:rPr>
      </w:pPr>
      <w:r w:rsidRPr="00FA05E9">
        <w:rPr>
          <w:b/>
        </w:rPr>
        <w:t>Agenda Item:</w:t>
      </w:r>
      <w:r w:rsidRPr="00FA05E9">
        <w:rPr>
          <w:b/>
        </w:rPr>
        <w:tab/>
      </w:r>
      <w:r w:rsidR="00516F00">
        <w:rPr>
          <w:b/>
        </w:rPr>
        <w:t>7</w:t>
      </w:r>
      <w:r w:rsidR="004D5840">
        <w:rPr>
          <w:b/>
        </w:rPr>
        <w:t>.8.</w:t>
      </w:r>
      <w:r w:rsidR="00516F00">
        <w:rPr>
          <w:b/>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0" w:name="OLE_LINK13"/>
      <w:bookmarkStart w:id="1" w:name="OLE_LINK14"/>
    </w:p>
    <w:p w14:paraId="5323E02D" w14:textId="77777777" w:rsidR="002564EF" w:rsidRPr="00FA05E9" w:rsidRDefault="002564EF" w:rsidP="007C5896">
      <w:pPr>
        <w:rPr>
          <w:szCs w:val="22"/>
        </w:rPr>
      </w:pPr>
    </w:p>
    <w:p w14:paraId="02C8BF92" w14:textId="174DF98A"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 xml:space="preserve">n this contribution, </w:t>
      </w:r>
      <w:bookmarkStart w:id="2" w:name="_Toc5952573"/>
      <w:r w:rsidR="004C43FD">
        <w:t>we provide our views on the potential RRM requirements impact.</w:t>
      </w:r>
    </w:p>
    <w:p w14:paraId="66445A4D" w14:textId="196D29C2" w:rsidR="004D0A2C"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75DB9C75" w14:textId="77777777" w:rsidR="0028566F" w:rsidRDefault="0028566F" w:rsidP="0028566F">
      <w:pPr>
        <w:rPr>
          <w:rFonts w:eastAsia="DengXian"/>
        </w:rPr>
      </w:pPr>
    </w:p>
    <w:p w14:paraId="7317C1E8" w14:textId="77777777" w:rsidR="003166DE" w:rsidRPr="003166DE" w:rsidRDefault="003166DE" w:rsidP="003166DE">
      <w:pPr>
        <w:rPr>
          <w:rFonts w:eastAsia="DengXian"/>
        </w:rPr>
      </w:pPr>
      <w:r w:rsidRPr="003166DE">
        <w:rPr>
          <w:rFonts w:eastAsia="DengXian"/>
        </w:rPr>
        <w:t>In Rel-19, switching occurs between the following cases (e.g., FDD = n5/n12; SDL = n29):</w:t>
      </w:r>
    </w:p>
    <w:p w14:paraId="7176C5C2" w14:textId="77777777" w:rsidR="003166DE" w:rsidRPr="003166DE" w:rsidRDefault="003166DE" w:rsidP="003166DE">
      <w:pPr>
        <w:rPr>
          <w:rFonts w:eastAsia="DengXian"/>
        </w:rPr>
      </w:pPr>
    </w:p>
    <w:p w14:paraId="748D93A4" w14:textId="77777777" w:rsidR="003166DE" w:rsidRPr="003166DE" w:rsidRDefault="003166DE" w:rsidP="00885BF5">
      <w:pPr>
        <w:pStyle w:val="ListParagraph"/>
        <w:numPr>
          <w:ilvl w:val="0"/>
          <w:numId w:val="56"/>
        </w:numPr>
        <w:rPr>
          <w:rFonts w:eastAsia="DengXian"/>
        </w:rPr>
      </w:pPr>
      <w:r w:rsidRPr="003166DE">
        <w:rPr>
          <w:rFonts w:eastAsia="DengXian"/>
        </w:rPr>
        <w:t>Case 1: Tx/Rx on FDD carrier, no Rx on SDL carrier</w:t>
      </w:r>
    </w:p>
    <w:p w14:paraId="283F5B9E" w14:textId="7665F7A1" w:rsidR="00203B7B" w:rsidRPr="003166DE" w:rsidRDefault="003166DE" w:rsidP="00885BF5">
      <w:pPr>
        <w:pStyle w:val="ListParagraph"/>
        <w:numPr>
          <w:ilvl w:val="0"/>
          <w:numId w:val="56"/>
        </w:numPr>
        <w:rPr>
          <w:rFonts w:eastAsia="DengXian"/>
        </w:rPr>
      </w:pPr>
      <w:r w:rsidRPr="003166DE">
        <w:rPr>
          <w:rFonts w:eastAsia="DengXian"/>
        </w:rPr>
        <w:t>Case 2: Rx on SDL carrier, no Tx/Rx on FDD carrier</w:t>
      </w:r>
    </w:p>
    <w:p w14:paraId="6036A026" w14:textId="77777777" w:rsidR="003166DE" w:rsidRPr="003166DE" w:rsidRDefault="003166DE" w:rsidP="003166DE">
      <w:pPr>
        <w:rPr>
          <w:rFonts w:eastAsia="DengXian"/>
        </w:rPr>
      </w:pPr>
    </w:p>
    <w:p w14:paraId="712B2264" w14:textId="388A51DA" w:rsidR="00FE7FCB" w:rsidRDefault="00AA094E" w:rsidP="00203B7B">
      <w:pPr>
        <w:rPr>
          <w:rFonts w:eastAsia="DengXian"/>
        </w:rPr>
      </w:pPr>
      <w:r w:rsidRPr="00AA094E">
        <w:rPr>
          <w:rFonts w:eastAsia="DengXian"/>
        </w:rPr>
        <w:t>To enhance low NR band carrier aggregation, support for dual RX via switching was agreed in RAN#109. The corresponding WID is referenced below.</w:t>
      </w:r>
    </w:p>
    <w:p w14:paraId="68176FD9" w14:textId="77777777" w:rsidR="00AA094E" w:rsidRDefault="00AA094E" w:rsidP="00203B7B">
      <w:pPr>
        <w:rPr>
          <w:rFonts w:eastAsia="DengXian"/>
        </w:rPr>
      </w:pPr>
    </w:p>
    <w:tbl>
      <w:tblPr>
        <w:tblW w:w="996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0"/>
      </w:tblGrid>
      <w:tr w:rsidR="00F77CFC" w14:paraId="5D54309B" w14:textId="77777777" w:rsidTr="00F77CFC">
        <w:trPr>
          <w:trHeight w:val="5415"/>
        </w:trPr>
        <w:tc>
          <w:tcPr>
            <w:tcW w:w="9960" w:type="dxa"/>
          </w:tcPr>
          <w:p w14:paraId="138996A1" w14:textId="77777777" w:rsidR="00F77CFC" w:rsidRPr="00F77CFC" w:rsidRDefault="00F77CFC" w:rsidP="00F77CFC">
            <w:pPr>
              <w:ind w:left="99"/>
              <w:rPr>
                <w:rFonts w:eastAsia="DengXian"/>
                <w:b/>
              </w:rPr>
            </w:pPr>
            <w:r w:rsidRPr="00F77CFC">
              <w:rPr>
                <w:rFonts w:eastAsia="DengXian"/>
                <w:b/>
              </w:rPr>
              <w:t>The core part of WI:</w:t>
            </w:r>
          </w:p>
          <w:p w14:paraId="20646CF1" w14:textId="77777777" w:rsidR="00F77CFC" w:rsidRPr="00F77CFC" w:rsidRDefault="00F77CFC" w:rsidP="00885BF5">
            <w:pPr>
              <w:numPr>
                <w:ilvl w:val="0"/>
                <w:numId w:val="55"/>
              </w:numPr>
              <w:ind w:left="539"/>
              <w:rPr>
                <w:rFonts w:eastAsia="DengXian"/>
              </w:rPr>
            </w:pPr>
            <w:r w:rsidRPr="00F77CFC">
              <w:rPr>
                <w:rFonts w:eastAsia="DengXian"/>
              </w:rPr>
              <w:t>Specify the necessary UE RF and RRM core requirements to allow switching between {case 1, case 3} to enable low band carrier aggregation via switching for the dual downlink scenario between FDD band and SDL band [RAN4].</w:t>
            </w:r>
          </w:p>
          <w:p w14:paraId="47B42AD9" w14:textId="77777777" w:rsidR="00F77CFC" w:rsidRPr="00F77CFC" w:rsidRDefault="00F77CFC" w:rsidP="00885BF5">
            <w:pPr>
              <w:numPr>
                <w:ilvl w:val="1"/>
                <w:numId w:val="55"/>
              </w:numPr>
              <w:ind w:left="539"/>
              <w:rPr>
                <w:rFonts w:eastAsia="DengXian"/>
              </w:rPr>
            </w:pPr>
            <w:r w:rsidRPr="00F77CFC">
              <w:rPr>
                <w:rFonts w:eastAsia="DengXian"/>
              </w:rPr>
              <w:t>Case 1: Tx/Rx on FDD carrier 1 and no Rx on SDL carrier 2.</w:t>
            </w:r>
          </w:p>
          <w:p w14:paraId="65DCA3BE" w14:textId="77777777" w:rsidR="00F77CFC" w:rsidRPr="00F77CFC" w:rsidRDefault="00F77CFC" w:rsidP="00885BF5">
            <w:pPr>
              <w:numPr>
                <w:ilvl w:val="1"/>
                <w:numId w:val="55"/>
              </w:numPr>
              <w:ind w:left="539"/>
              <w:rPr>
                <w:rFonts w:eastAsia="DengXian"/>
              </w:rPr>
            </w:pPr>
            <w:r w:rsidRPr="00F77CFC">
              <w:rPr>
                <w:rFonts w:eastAsia="DengXian"/>
              </w:rPr>
              <w:t>Case 3: Rx on both FDD carrier 1 and SDL carrier 2 and no Tx on FDD carrier 1.</w:t>
            </w:r>
          </w:p>
          <w:p w14:paraId="5C8292DA" w14:textId="77777777" w:rsidR="00F77CFC" w:rsidRPr="00F77CFC" w:rsidRDefault="00F77CFC" w:rsidP="00885BF5">
            <w:pPr>
              <w:numPr>
                <w:ilvl w:val="1"/>
                <w:numId w:val="55"/>
              </w:numPr>
              <w:ind w:left="539"/>
              <w:rPr>
                <w:rFonts w:eastAsia="DengXian"/>
              </w:rPr>
            </w:pPr>
            <w:r w:rsidRPr="00F77CFC">
              <w:rPr>
                <w:rFonts w:eastAsia="DengXian"/>
              </w:rPr>
              <w:t>Example band combinations: CA_n12A-n29A and CA_n28A-n67A, additional FDD+SDL band combinations can be added in the specific basket WI after this WI is completed.</w:t>
            </w:r>
          </w:p>
          <w:p w14:paraId="1848A571" w14:textId="77777777" w:rsidR="00F77CFC" w:rsidRPr="00F77CFC" w:rsidRDefault="00F77CFC" w:rsidP="00885BF5">
            <w:pPr>
              <w:numPr>
                <w:ilvl w:val="1"/>
                <w:numId w:val="55"/>
              </w:numPr>
              <w:ind w:left="539"/>
              <w:rPr>
                <w:rFonts w:eastAsia="DengXian"/>
              </w:rPr>
            </w:pPr>
            <w:r w:rsidRPr="00F77CFC">
              <w:rPr>
                <w:rFonts w:eastAsia="DengXian"/>
              </w:rPr>
              <w:t>Reuse the time mask requirements defined in Rel-19 for low-band CA via switching as much as possible</w:t>
            </w:r>
          </w:p>
          <w:p w14:paraId="35FF9746" w14:textId="77777777" w:rsidR="00F77CFC" w:rsidRPr="00F77CFC" w:rsidRDefault="00F77CFC" w:rsidP="00885BF5">
            <w:pPr>
              <w:numPr>
                <w:ilvl w:val="1"/>
                <w:numId w:val="55"/>
              </w:numPr>
              <w:ind w:left="539"/>
              <w:rPr>
                <w:rFonts w:eastAsia="DengXian"/>
              </w:rPr>
            </w:pPr>
            <w:r w:rsidRPr="00F77CFC">
              <w:rPr>
                <w:rFonts w:eastAsia="DengXian"/>
              </w:rPr>
              <w:t xml:space="preserve">Note: Case 2 is specified in Rel-19 WID of </w:t>
            </w:r>
            <w:proofErr w:type="spellStart"/>
            <w:r w:rsidRPr="00F77CFC">
              <w:rPr>
                <w:rFonts w:eastAsia="DengXian"/>
              </w:rPr>
              <w:t>NR_LBCA_Sw</w:t>
            </w:r>
            <w:proofErr w:type="spellEnd"/>
          </w:p>
          <w:p w14:paraId="295B2D40" w14:textId="77777777" w:rsidR="00F77CFC" w:rsidRPr="00F77CFC" w:rsidRDefault="00F77CFC" w:rsidP="00885BF5">
            <w:pPr>
              <w:numPr>
                <w:ilvl w:val="0"/>
                <w:numId w:val="55"/>
              </w:numPr>
              <w:ind w:left="539"/>
              <w:rPr>
                <w:rFonts w:eastAsia="DengXian"/>
              </w:rPr>
            </w:pPr>
            <w:r w:rsidRPr="00F77CFC">
              <w:rPr>
                <w:rFonts w:eastAsia="DengXian"/>
              </w:rPr>
              <w:t>Reuse the semi-static switching mechanism based on RRC configuration defined in Rel-19 for low-band CA via switching</w:t>
            </w:r>
          </w:p>
          <w:p w14:paraId="29E3BB68" w14:textId="77777777" w:rsidR="00F77CFC" w:rsidRPr="00F77CFC" w:rsidRDefault="00F77CFC" w:rsidP="00885BF5">
            <w:pPr>
              <w:numPr>
                <w:ilvl w:val="0"/>
                <w:numId w:val="55"/>
              </w:numPr>
              <w:ind w:left="539"/>
              <w:rPr>
                <w:rFonts w:eastAsia="DengXian"/>
              </w:rPr>
            </w:pPr>
            <w:r w:rsidRPr="00F77CFC">
              <w:rPr>
                <w:rFonts w:eastAsia="DengXian"/>
              </w:rPr>
              <w:t xml:space="preserve">Consider the following deployment constraints: </w:t>
            </w:r>
          </w:p>
          <w:p w14:paraId="20993F61" w14:textId="77777777" w:rsidR="00F77CFC" w:rsidRPr="00F77CFC" w:rsidRDefault="00F77CFC" w:rsidP="00885BF5">
            <w:pPr>
              <w:numPr>
                <w:ilvl w:val="1"/>
                <w:numId w:val="55"/>
              </w:numPr>
              <w:ind w:left="539"/>
              <w:rPr>
                <w:rFonts w:eastAsia="DengXian"/>
              </w:rPr>
            </w:pPr>
            <w:r w:rsidRPr="00F77CFC">
              <w:rPr>
                <w:rFonts w:eastAsia="DengXian"/>
              </w:rPr>
              <w:t>The carrier frequency for all cases is &lt;1GHz.</w:t>
            </w:r>
          </w:p>
          <w:p w14:paraId="3221215D" w14:textId="77777777" w:rsidR="00F77CFC" w:rsidRPr="00F77CFC" w:rsidRDefault="00F77CFC" w:rsidP="00885BF5">
            <w:pPr>
              <w:numPr>
                <w:ilvl w:val="1"/>
                <w:numId w:val="55"/>
              </w:numPr>
              <w:ind w:left="539"/>
              <w:rPr>
                <w:rFonts w:eastAsia="DengXian"/>
              </w:rPr>
            </w:pPr>
            <w:r w:rsidRPr="00F77CFC">
              <w:rPr>
                <w:rFonts w:eastAsia="DengXian"/>
              </w:rPr>
              <w:t>Co-located and synchronized network deployment for both carriers.</w:t>
            </w:r>
          </w:p>
          <w:p w14:paraId="3C09BE4F" w14:textId="77777777" w:rsidR="00F77CFC" w:rsidRPr="00F77CFC" w:rsidRDefault="00F77CFC" w:rsidP="00885BF5">
            <w:pPr>
              <w:numPr>
                <w:ilvl w:val="1"/>
                <w:numId w:val="55"/>
              </w:numPr>
              <w:ind w:left="539"/>
              <w:rPr>
                <w:rFonts w:eastAsia="DengXian"/>
              </w:rPr>
            </w:pPr>
            <w:r w:rsidRPr="00F77CFC">
              <w:rPr>
                <w:rFonts w:eastAsia="DengXian"/>
              </w:rPr>
              <w:t>Both carriers are in a single TAG.</w:t>
            </w:r>
          </w:p>
          <w:p w14:paraId="5CD6A827" w14:textId="77777777" w:rsidR="00F77CFC" w:rsidRPr="00F77CFC" w:rsidRDefault="00F77CFC" w:rsidP="00885BF5">
            <w:pPr>
              <w:numPr>
                <w:ilvl w:val="1"/>
                <w:numId w:val="55"/>
              </w:numPr>
              <w:ind w:left="539"/>
              <w:rPr>
                <w:rFonts w:eastAsia="DengXian"/>
              </w:rPr>
            </w:pPr>
            <w:r w:rsidRPr="00F77CFC">
              <w:rPr>
                <w:rFonts w:eastAsia="DengXian"/>
              </w:rPr>
              <w:t>SCS 15Khz on both carriers.</w:t>
            </w:r>
          </w:p>
          <w:p w14:paraId="31FDB6A3" w14:textId="77777777" w:rsidR="00F77CFC" w:rsidRPr="00F77CFC" w:rsidRDefault="00F77CFC" w:rsidP="00885BF5">
            <w:pPr>
              <w:numPr>
                <w:ilvl w:val="1"/>
                <w:numId w:val="55"/>
              </w:numPr>
              <w:ind w:left="539"/>
              <w:rPr>
                <w:rFonts w:eastAsia="DengXian"/>
              </w:rPr>
            </w:pPr>
            <w:r w:rsidRPr="00F77CFC">
              <w:rPr>
                <w:rFonts w:eastAsia="DengXian"/>
              </w:rPr>
              <w:t>No in-gap interference between DL carriers is expected</w:t>
            </w:r>
          </w:p>
          <w:p w14:paraId="2EE9E072" w14:textId="0E9D6788" w:rsidR="00F77CFC" w:rsidRDefault="00F77CFC" w:rsidP="00F77CFC">
            <w:pPr>
              <w:ind w:left="99"/>
              <w:rPr>
                <w:rFonts w:eastAsia="DengXian"/>
              </w:rPr>
            </w:pPr>
            <w:r w:rsidRPr="00F77CFC">
              <w:rPr>
                <w:rFonts w:eastAsia="DengXian"/>
              </w:rPr>
              <w:t>Note 1: Reuse Rel-19 LB-CA RAN4 requirements as much as possible.</w:t>
            </w:r>
          </w:p>
        </w:tc>
      </w:tr>
    </w:tbl>
    <w:p w14:paraId="02CE24C3" w14:textId="77777777" w:rsidR="00EB0742" w:rsidRDefault="00EB0742" w:rsidP="00203B7B">
      <w:pPr>
        <w:rPr>
          <w:rFonts w:eastAsia="DengXian"/>
        </w:rPr>
      </w:pPr>
    </w:p>
    <w:p w14:paraId="0684233D" w14:textId="77777777" w:rsidR="00BD3E25" w:rsidRPr="00BD3E25" w:rsidRDefault="00BD3E25" w:rsidP="00BD3E25">
      <w:pPr>
        <w:rPr>
          <w:rFonts w:eastAsia="DengXian"/>
        </w:rPr>
      </w:pPr>
      <w:r w:rsidRPr="00BD3E25">
        <w:rPr>
          <w:rFonts w:eastAsia="DengXian"/>
        </w:rPr>
        <w:t>According to the WID, the key enhancement is dual RX reception, covering the following cases:</w:t>
      </w:r>
    </w:p>
    <w:p w14:paraId="164880A1" w14:textId="77777777" w:rsidR="00BD3E25" w:rsidRPr="00BD3E25" w:rsidRDefault="00BD3E25" w:rsidP="00885BF5">
      <w:pPr>
        <w:numPr>
          <w:ilvl w:val="0"/>
          <w:numId w:val="57"/>
        </w:numPr>
        <w:rPr>
          <w:rFonts w:eastAsia="DengXian"/>
        </w:rPr>
      </w:pPr>
      <w:r w:rsidRPr="00BD3E25">
        <w:rPr>
          <w:rFonts w:eastAsia="DengXian"/>
        </w:rPr>
        <w:t>Case 1: Tx/Rx on FDD carrier 1, no Rx on SDL carrier 2</w:t>
      </w:r>
    </w:p>
    <w:p w14:paraId="767B4D11" w14:textId="77777777" w:rsidR="00BD3E25" w:rsidRPr="00BD3E25" w:rsidRDefault="00BD3E25" w:rsidP="00885BF5">
      <w:pPr>
        <w:numPr>
          <w:ilvl w:val="0"/>
          <w:numId w:val="57"/>
        </w:numPr>
        <w:rPr>
          <w:rFonts w:eastAsia="DengXian"/>
        </w:rPr>
      </w:pPr>
      <w:r w:rsidRPr="00BD3E25">
        <w:rPr>
          <w:rFonts w:eastAsia="DengXian"/>
        </w:rPr>
        <w:t>Case 3: Rx on both FDD carrier 1 and SDL carrier 2, no Tx on FDD carrier 1</w:t>
      </w:r>
    </w:p>
    <w:p w14:paraId="7DA21C3C" w14:textId="77777777" w:rsidR="00BD3E25" w:rsidRDefault="00BD3E25" w:rsidP="00BD3E25">
      <w:pPr>
        <w:rPr>
          <w:rFonts w:eastAsia="DengXian"/>
        </w:rPr>
      </w:pPr>
    </w:p>
    <w:p w14:paraId="44C6319C" w14:textId="77E1355F" w:rsidR="00EC6EC3" w:rsidRDefault="00BD3E25" w:rsidP="004C4FB0">
      <w:pPr>
        <w:rPr>
          <w:rFonts w:eastAsia="DengXian"/>
          <w:lang w:val="en-GB"/>
        </w:rPr>
      </w:pPr>
      <w:r w:rsidRPr="00BD3E25">
        <w:rPr>
          <w:rFonts w:eastAsia="DengXian"/>
        </w:rPr>
        <w:t>The WID proposes reusing the semi-static switching mechanism based on RRC configuration defined in Rel-19 for low-band CA via switching. However, it remains unclear whether the existing pattern can be reused as</w:t>
      </w:r>
      <w:r w:rsidR="008F48A6">
        <w:rPr>
          <w:rFonts w:eastAsia="DengXian"/>
        </w:rPr>
        <w:t xml:space="preserve"> it </w:t>
      </w:r>
      <w:r w:rsidRPr="00BD3E25">
        <w:rPr>
          <w:rFonts w:eastAsia="DengXian"/>
        </w:rPr>
        <w:t>is.</w:t>
      </w:r>
      <w:r>
        <w:rPr>
          <w:rFonts w:eastAsia="DengXian"/>
        </w:rPr>
        <w:t xml:space="preserve"> </w:t>
      </w:r>
    </w:p>
    <w:p w14:paraId="419DFE49" w14:textId="77777777" w:rsidR="00510D09" w:rsidRPr="00EC6EC3" w:rsidRDefault="00510D09" w:rsidP="00BD3E25">
      <w:pPr>
        <w:rPr>
          <w:rFonts w:eastAsia="DengXian"/>
          <w:lang w:val="en-GB"/>
        </w:rPr>
      </w:pPr>
    </w:p>
    <w:p w14:paraId="40A1C704" w14:textId="51EE79DF" w:rsidR="00BD3E25" w:rsidRPr="00BD3E25" w:rsidRDefault="00BD3E25" w:rsidP="00BD3E25">
      <w:pPr>
        <w:rPr>
          <w:rFonts w:eastAsia="DengXian"/>
        </w:rPr>
      </w:pPr>
      <w:r w:rsidRPr="00BD3E25">
        <w:rPr>
          <w:rFonts w:eastAsia="DengXian"/>
        </w:rPr>
        <w:lastRenderedPageBreak/>
        <w:t>In Rel-19, the semi-static switch pattern is 40 bits long, with each slot assigned to either FDD or SDL operation. In Rel-20, when the UE switches between Case 1 and Case 3, the pattern must indicate whether a slot is for:</w:t>
      </w:r>
    </w:p>
    <w:p w14:paraId="195CC497" w14:textId="77777777" w:rsidR="00BD3E25" w:rsidRPr="00BD3E25" w:rsidRDefault="00BD3E25" w:rsidP="00885BF5">
      <w:pPr>
        <w:numPr>
          <w:ilvl w:val="0"/>
          <w:numId w:val="58"/>
        </w:numPr>
        <w:rPr>
          <w:rFonts w:eastAsia="DengXian"/>
        </w:rPr>
      </w:pPr>
      <w:r w:rsidRPr="00BD3E25">
        <w:rPr>
          <w:rFonts w:eastAsia="DengXian"/>
        </w:rPr>
        <w:t>FDD Tx/Rx (Case 1), or</w:t>
      </w:r>
    </w:p>
    <w:p w14:paraId="16EE8A0F" w14:textId="77777777" w:rsidR="00BD3E25" w:rsidRPr="00BD3E25" w:rsidRDefault="00BD3E25" w:rsidP="00885BF5">
      <w:pPr>
        <w:numPr>
          <w:ilvl w:val="0"/>
          <w:numId w:val="58"/>
        </w:numPr>
        <w:rPr>
          <w:rFonts w:eastAsia="DengXian"/>
        </w:rPr>
      </w:pPr>
      <w:r w:rsidRPr="00BD3E25">
        <w:rPr>
          <w:rFonts w:eastAsia="DengXian"/>
        </w:rPr>
        <w:t>FDD Rx + SDL Rx with no FDD Tx (Case 3)</w:t>
      </w:r>
    </w:p>
    <w:p w14:paraId="225ED1CB" w14:textId="77777777" w:rsidR="008F48A6" w:rsidRDefault="008F48A6" w:rsidP="00BD3E25">
      <w:pPr>
        <w:rPr>
          <w:rFonts w:eastAsia="DengXian"/>
        </w:rPr>
      </w:pPr>
    </w:p>
    <w:p w14:paraId="58331393" w14:textId="7B270103" w:rsidR="00BD3E25" w:rsidRPr="00BD3E25" w:rsidRDefault="00BD3E25" w:rsidP="00BD3E25">
      <w:pPr>
        <w:rPr>
          <w:rFonts w:eastAsia="DengXian"/>
        </w:rPr>
      </w:pPr>
      <w:r w:rsidRPr="00BD3E25">
        <w:rPr>
          <w:rFonts w:eastAsia="DengXian"/>
        </w:rPr>
        <w:t>This difference is illustrated in the tables below.</w:t>
      </w:r>
    </w:p>
    <w:p w14:paraId="556C2F2E" w14:textId="77777777" w:rsidR="00750A5E" w:rsidRPr="00BD3E25" w:rsidRDefault="00750A5E" w:rsidP="00203B7B">
      <w:pPr>
        <w:rPr>
          <w:rFonts w:eastAsia="DengXian"/>
        </w:rPr>
      </w:pPr>
    </w:p>
    <w:p w14:paraId="6384649B" w14:textId="77777777" w:rsidR="00750A5E" w:rsidRDefault="00750A5E" w:rsidP="00203B7B">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750A5E" w14:paraId="2B07571C" w14:textId="77777777" w:rsidTr="00E23F3D">
        <w:tc>
          <w:tcPr>
            <w:tcW w:w="1404" w:type="dxa"/>
          </w:tcPr>
          <w:p w14:paraId="472FA686" w14:textId="1886D4DA" w:rsidR="00750A5E" w:rsidRDefault="00E23F3D" w:rsidP="00203B7B">
            <w:pPr>
              <w:rPr>
                <w:rFonts w:eastAsia="DengXian"/>
              </w:rPr>
            </w:pPr>
            <w:r>
              <w:rPr>
                <w:rFonts w:eastAsia="DengXian"/>
              </w:rPr>
              <w:t>Slot No#</w:t>
            </w:r>
          </w:p>
        </w:tc>
        <w:tc>
          <w:tcPr>
            <w:tcW w:w="878" w:type="dxa"/>
          </w:tcPr>
          <w:p w14:paraId="0A143CBF" w14:textId="07A079AE" w:rsidR="00750A5E" w:rsidRDefault="00E23F3D" w:rsidP="00203B7B">
            <w:pPr>
              <w:rPr>
                <w:rFonts w:eastAsia="DengXian"/>
              </w:rPr>
            </w:pPr>
            <w:r>
              <w:rPr>
                <w:rFonts w:eastAsia="DengXian"/>
              </w:rPr>
              <w:t>0</w:t>
            </w:r>
          </w:p>
        </w:tc>
        <w:tc>
          <w:tcPr>
            <w:tcW w:w="877" w:type="dxa"/>
          </w:tcPr>
          <w:p w14:paraId="456B2B9A" w14:textId="3268AA74" w:rsidR="00750A5E" w:rsidRDefault="00E23F3D" w:rsidP="00203B7B">
            <w:pPr>
              <w:rPr>
                <w:rFonts w:eastAsia="DengXian"/>
              </w:rPr>
            </w:pPr>
            <w:r>
              <w:rPr>
                <w:rFonts w:eastAsia="DengXian"/>
              </w:rPr>
              <w:t>1</w:t>
            </w:r>
          </w:p>
        </w:tc>
        <w:tc>
          <w:tcPr>
            <w:tcW w:w="876" w:type="dxa"/>
          </w:tcPr>
          <w:p w14:paraId="3B747FF9" w14:textId="745FFE5A" w:rsidR="00750A5E" w:rsidRDefault="00E23F3D" w:rsidP="00203B7B">
            <w:pPr>
              <w:rPr>
                <w:rFonts w:eastAsia="DengXian"/>
              </w:rPr>
            </w:pPr>
            <w:r>
              <w:rPr>
                <w:rFonts w:eastAsia="DengXian"/>
              </w:rPr>
              <w:t>2</w:t>
            </w:r>
          </w:p>
        </w:tc>
        <w:tc>
          <w:tcPr>
            <w:tcW w:w="876" w:type="dxa"/>
          </w:tcPr>
          <w:p w14:paraId="7F5E42CD" w14:textId="21ADB736" w:rsidR="00750A5E" w:rsidRDefault="00E23F3D" w:rsidP="00203B7B">
            <w:pPr>
              <w:rPr>
                <w:rFonts w:eastAsia="DengXian"/>
              </w:rPr>
            </w:pPr>
            <w:r>
              <w:rPr>
                <w:rFonts w:eastAsia="DengXian"/>
              </w:rPr>
              <w:t>3</w:t>
            </w:r>
          </w:p>
        </w:tc>
        <w:tc>
          <w:tcPr>
            <w:tcW w:w="876" w:type="dxa"/>
          </w:tcPr>
          <w:p w14:paraId="5E35C063" w14:textId="205A577B" w:rsidR="00750A5E" w:rsidRDefault="00E23F3D" w:rsidP="00203B7B">
            <w:pPr>
              <w:rPr>
                <w:rFonts w:eastAsia="DengXian"/>
              </w:rPr>
            </w:pPr>
            <w:r>
              <w:rPr>
                <w:rFonts w:eastAsia="DengXian"/>
              </w:rPr>
              <w:t>4</w:t>
            </w:r>
          </w:p>
        </w:tc>
        <w:tc>
          <w:tcPr>
            <w:tcW w:w="770" w:type="dxa"/>
          </w:tcPr>
          <w:p w14:paraId="4F227101" w14:textId="44DABA63" w:rsidR="00750A5E" w:rsidRDefault="00E23F3D" w:rsidP="00203B7B">
            <w:pPr>
              <w:rPr>
                <w:rFonts w:eastAsia="DengXian"/>
              </w:rPr>
            </w:pPr>
            <w:r>
              <w:rPr>
                <w:rFonts w:eastAsia="DengXian"/>
              </w:rPr>
              <w:t>5</w:t>
            </w:r>
          </w:p>
        </w:tc>
        <w:tc>
          <w:tcPr>
            <w:tcW w:w="768" w:type="dxa"/>
          </w:tcPr>
          <w:p w14:paraId="7756016F" w14:textId="162D445B" w:rsidR="00750A5E" w:rsidRDefault="00E23F3D" w:rsidP="00203B7B">
            <w:pPr>
              <w:rPr>
                <w:rFonts w:eastAsia="DengXian"/>
              </w:rPr>
            </w:pPr>
            <w:r>
              <w:rPr>
                <w:rFonts w:eastAsia="DengXian"/>
              </w:rPr>
              <w:t>6</w:t>
            </w:r>
          </w:p>
        </w:tc>
        <w:tc>
          <w:tcPr>
            <w:tcW w:w="768" w:type="dxa"/>
          </w:tcPr>
          <w:p w14:paraId="398209DE" w14:textId="61A4091C" w:rsidR="00750A5E" w:rsidRDefault="00E23F3D" w:rsidP="00203B7B">
            <w:pPr>
              <w:rPr>
                <w:rFonts w:eastAsia="DengXian"/>
              </w:rPr>
            </w:pPr>
            <w:r>
              <w:rPr>
                <w:rFonts w:eastAsia="DengXian"/>
              </w:rPr>
              <w:t>7</w:t>
            </w:r>
          </w:p>
        </w:tc>
        <w:tc>
          <w:tcPr>
            <w:tcW w:w="768" w:type="dxa"/>
          </w:tcPr>
          <w:p w14:paraId="4CC15DF1" w14:textId="6CFE5DE5" w:rsidR="00750A5E" w:rsidRDefault="00E23F3D" w:rsidP="00203B7B">
            <w:pPr>
              <w:rPr>
                <w:rFonts w:eastAsia="DengXian"/>
              </w:rPr>
            </w:pPr>
            <w:r>
              <w:rPr>
                <w:rFonts w:eastAsia="DengXian"/>
              </w:rPr>
              <w:t>8</w:t>
            </w:r>
          </w:p>
        </w:tc>
        <w:tc>
          <w:tcPr>
            <w:tcW w:w="768" w:type="dxa"/>
          </w:tcPr>
          <w:p w14:paraId="313DCDA7" w14:textId="75651B84" w:rsidR="00750A5E" w:rsidRDefault="00E23F3D" w:rsidP="00203B7B">
            <w:pPr>
              <w:rPr>
                <w:rFonts w:eastAsia="DengXian"/>
              </w:rPr>
            </w:pPr>
            <w:r>
              <w:rPr>
                <w:rFonts w:eastAsia="DengXian"/>
              </w:rPr>
              <w:t>9</w:t>
            </w:r>
          </w:p>
        </w:tc>
      </w:tr>
      <w:tr w:rsidR="00BB3E60" w14:paraId="62E28BFE" w14:textId="77777777" w:rsidTr="00E23F3D">
        <w:tc>
          <w:tcPr>
            <w:tcW w:w="1404" w:type="dxa"/>
            <w:vMerge w:val="restart"/>
          </w:tcPr>
          <w:p w14:paraId="14DF9172" w14:textId="137F318E" w:rsidR="00BB3E60" w:rsidRDefault="00BB3E60" w:rsidP="00BB3E60">
            <w:pPr>
              <w:rPr>
                <w:rFonts w:eastAsia="DengXian"/>
              </w:rPr>
            </w:pPr>
            <w:r>
              <w:rPr>
                <w:rFonts w:eastAsia="DengXian"/>
              </w:rPr>
              <w:t>Rel-19</w:t>
            </w:r>
          </w:p>
        </w:tc>
        <w:tc>
          <w:tcPr>
            <w:tcW w:w="878" w:type="dxa"/>
          </w:tcPr>
          <w:p w14:paraId="5FDB84A6" w14:textId="49BF68A8" w:rsidR="00BB3E60" w:rsidRDefault="00BB3E60" w:rsidP="00BB3E60">
            <w:pPr>
              <w:rPr>
                <w:rFonts w:eastAsia="DengXian"/>
              </w:rPr>
            </w:pPr>
            <w:r>
              <w:rPr>
                <w:rFonts w:eastAsia="DengXian"/>
              </w:rPr>
              <w:t>FDD TX/RX</w:t>
            </w:r>
          </w:p>
        </w:tc>
        <w:tc>
          <w:tcPr>
            <w:tcW w:w="877" w:type="dxa"/>
          </w:tcPr>
          <w:p w14:paraId="037CC407" w14:textId="6A0D488A" w:rsidR="00BB3E60" w:rsidRDefault="00BB3E60" w:rsidP="00BB3E60">
            <w:pPr>
              <w:rPr>
                <w:rFonts w:eastAsia="DengXian"/>
              </w:rPr>
            </w:pPr>
            <w:r>
              <w:rPr>
                <w:rFonts w:eastAsia="DengXian"/>
              </w:rPr>
              <w:t>FDD TX/RX</w:t>
            </w:r>
          </w:p>
        </w:tc>
        <w:tc>
          <w:tcPr>
            <w:tcW w:w="876" w:type="dxa"/>
          </w:tcPr>
          <w:p w14:paraId="6478ED59" w14:textId="3BD18BB0" w:rsidR="00BB3E60" w:rsidRDefault="00BB3E60" w:rsidP="00BB3E60">
            <w:pPr>
              <w:rPr>
                <w:rFonts w:eastAsia="DengXian"/>
              </w:rPr>
            </w:pPr>
            <w:r>
              <w:rPr>
                <w:rFonts w:eastAsia="DengXian"/>
              </w:rPr>
              <w:t>FDD TX/RX</w:t>
            </w:r>
          </w:p>
        </w:tc>
        <w:tc>
          <w:tcPr>
            <w:tcW w:w="876" w:type="dxa"/>
          </w:tcPr>
          <w:p w14:paraId="0E366100" w14:textId="2BDD1244" w:rsidR="00BB3E60" w:rsidRDefault="00BB3E60" w:rsidP="00BB3E60">
            <w:pPr>
              <w:rPr>
                <w:rFonts w:eastAsia="DengXian"/>
              </w:rPr>
            </w:pPr>
            <w:r>
              <w:rPr>
                <w:rFonts w:eastAsia="DengXian"/>
              </w:rPr>
              <w:t>FDD TX/RX</w:t>
            </w:r>
          </w:p>
        </w:tc>
        <w:tc>
          <w:tcPr>
            <w:tcW w:w="876" w:type="dxa"/>
          </w:tcPr>
          <w:p w14:paraId="57340588" w14:textId="7277AE90" w:rsidR="00BB3E60" w:rsidRDefault="00BB3E60" w:rsidP="00BB3E60">
            <w:pPr>
              <w:rPr>
                <w:rFonts w:eastAsia="DengXian"/>
              </w:rPr>
            </w:pPr>
            <w:r>
              <w:rPr>
                <w:rFonts w:eastAsia="DengXian"/>
              </w:rPr>
              <w:t>FDD TX/RX</w:t>
            </w:r>
          </w:p>
        </w:tc>
        <w:tc>
          <w:tcPr>
            <w:tcW w:w="770" w:type="dxa"/>
          </w:tcPr>
          <w:p w14:paraId="01C505A8" w14:textId="77777777" w:rsidR="00BB3E60" w:rsidRDefault="00BB3E60" w:rsidP="00BB3E60">
            <w:pPr>
              <w:rPr>
                <w:rFonts w:eastAsia="DengXian"/>
              </w:rPr>
            </w:pPr>
          </w:p>
        </w:tc>
        <w:tc>
          <w:tcPr>
            <w:tcW w:w="768" w:type="dxa"/>
          </w:tcPr>
          <w:p w14:paraId="7E76A9F0" w14:textId="77777777" w:rsidR="00BB3E60" w:rsidRDefault="00BB3E60" w:rsidP="00BB3E60">
            <w:pPr>
              <w:rPr>
                <w:rFonts w:eastAsia="DengXian"/>
              </w:rPr>
            </w:pPr>
          </w:p>
        </w:tc>
        <w:tc>
          <w:tcPr>
            <w:tcW w:w="768" w:type="dxa"/>
          </w:tcPr>
          <w:p w14:paraId="296246F7" w14:textId="77777777" w:rsidR="00BB3E60" w:rsidRDefault="00BB3E60" w:rsidP="00BB3E60">
            <w:pPr>
              <w:rPr>
                <w:rFonts w:eastAsia="DengXian"/>
              </w:rPr>
            </w:pPr>
          </w:p>
        </w:tc>
        <w:tc>
          <w:tcPr>
            <w:tcW w:w="768" w:type="dxa"/>
          </w:tcPr>
          <w:p w14:paraId="3A4935FE" w14:textId="77777777" w:rsidR="00BB3E60" w:rsidRDefault="00BB3E60" w:rsidP="00BB3E60">
            <w:pPr>
              <w:rPr>
                <w:rFonts w:eastAsia="DengXian"/>
              </w:rPr>
            </w:pPr>
          </w:p>
        </w:tc>
        <w:tc>
          <w:tcPr>
            <w:tcW w:w="768" w:type="dxa"/>
          </w:tcPr>
          <w:p w14:paraId="25A916F5" w14:textId="77777777" w:rsidR="00BB3E60" w:rsidRDefault="00BB3E60" w:rsidP="00BB3E60">
            <w:pPr>
              <w:rPr>
                <w:rFonts w:eastAsia="DengXian"/>
              </w:rPr>
            </w:pPr>
          </w:p>
        </w:tc>
      </w:tr>
      <w:tr w:rsidR="00750A5E" w14:paraId="1A8D8E63" w14:textId="77777777" w:rsidTr="00E23F3D">
        <w:tc>
          <w:tcPr>
            <w:tcW w:w="1404" w:type="dxa"/>
            <w:vMerge/>
          </w:tcPr>
          <w:p w14:paraId="29E074A0" w14:textId="77777777" w:rsidR="00750A5E" w:rsidRDefault="00750A5E" w:rsidP="00203B7B">
            <w:pPr>
              <w:rPr>
                <w:rFonts w:eastAsia="DengXian"/>
              </w:rPr>
            </w:pPr>
          </w:p>
        </w:tc>
        <w:tc>
          <w:tcPr>
            <w:tcW w:w="878" w:type="dxa"/>
          </w:tcPr>
          <w:p w14:paraId="22E6DE1E" w14:textId="77777777" w:rsidR="00750A5E" w:rsidRDefault="00750A5E" w:rsidP="00203B7B">
            <w:pPr>
              <w:rPr>
                <w:rFonts w:eastAsia="DengXian"/>
              </w:rPr>
            </w:pPr>
          </w:p>
        </w:tc>
        <w:tc>
          <w:tcPr>
            <w:tcW w:w="877" w:type="dxa"/>
          </w:tcPr>
          <w:p w14:paraId="0DE3DD06" w14:textId="77777777" w:rsidR="00750A5E" w:rsidRDefault="00750A5E" w:rsidP="00203B7B">
            <w:pPr>
              <w:rPr>
                <w:rFonts w:eastAsia="DengXian"/>
              </w:rPr>
            </w:pPr>
          </w:p>
        </w:tc>
        <w:tc>
          <w:tcPr>
            <w:tcW w:w="876" w:type="dxa"/>
          </w:tcPr>
          <w:p w14:paraId="79A2E487" w14:textId="77777777" w:rsidR="00750A5E" w:rsidRDefault="00750A5E" w:rsidP="00203B7B">
            <w:pPr>
              <w:rPr>
                <w:rFonts w:eastAsia="DengXian"/>
              </w:rPr>
            </w:pPr>
          </w:p>
        </w:tc>
        <w:tc>
          <w:tcPr>
            <w:tcW w:w="876" w:type="dxa"/>
          </w:tcPr>
          <w:p w14:paraId="7925F577" w14:textId="77777777" w:rsidR="00750A5E" w:rsidRDefault="00750A5E" w:rsidP="00203B7B">
            <w:pPr>
              <w:rPr>
                <w:rFonts w:eastAsia="DengXian"/>
              </w:rPr>
            </w:pPr>
          </w:p>
        </w:tc>
        <w:tc>
          <w:tcPr>
            <w:tcW w:w="876" w:type="dxa"/>
          </w:tcPr>
          <w:p w14:paraId="4046E21F" w14:textId="77777777" w:rsidR="00750A5E" w:rsidRDefault="00750A5E" w:rsidP="00203B7B">
            <w:pPr>
              <w:rPr>
                <w:rFonts w:eastAsia="DengXian"/>
              </w:rPr>
            </w:pPr>
          </w:p>
        </w:tc>
        <w:tc>
          <w:tcPr>
            <w:tcW w:w="770" w:type="dxa"/>
          </w:tcPr>
          <w:p w14:paraId="7A5D9DE5" w14:textId="472545B7" w:rsidR="00750A5E" w:rsidRDefault="00E23F3D" w:rsidP="00203B7B">
            <w:pPr>
              <w:rPr>
                <w:rFonts w:eastAsia="DengXian"/>
              </w:rPr>
            </w:pPr>
            <w:r>
              <w:rPr>
                <w:rFonts w:eastAsia="DengXian"/>
              </w:rPr>
              <w:t>SDL</w:t>
            </w:r>
          </w:p>
        </w:tc>
        <w:tc>
          <w:tcPr>
            <w:tcW w:w="768" w:type="dxa"/>
          </w:tcPr>
          <w:p w14:paraId="747F43D6" w14:textId="4842D85A" w:rsidR="00750A5E" w:rsidRDefault="00E23F3D" w:rsidP="00203B7B">
            <w:pPr>
              <w:rPr>
                <w:rFonts w:eastAsia="DengXian"/>
              </w:rPr>
            </w:pPr>
            <w:r>
              <w:rPr>
                <w:rFonts w:eastAsia="DengXian"/>
              </w:rPr>
              <w:t>SDL</w:t>
            </w:r>
          </w:p>
        </w:tc>
        <w:tc>
          <w:tcPr>
            <w:tcW w:w="768" w:type="dxa"/>
          </w:tcPr>
          <w:p w14:paraId="515A6D71" w14:textId="6F2E684A" w:rsidR="00750A5E" w:rsidRDefault="00E23F3D" w:rsidP="00203B7B">
            <w:pPr>
              <w:rPr>
                <w:rFonts w:eastAsia="DengXian"/>
              </w:rPr>
            </w:pPr>
            <w:r>
              <w:rPr>
                <w:rFonts w:eastAsia="DengXian"/>
              </w:rPr>
              <w:t>SDL</w:t>
            </w:r>
          </w:p>
        </w:tc>
        <w:tc>
          <w:tcPr>
            <w:tcW w:w="768" w:type="dxa"/>
          </w:tcPr>
          <w:p w14:paraId="152555E7" w14:textId="60F60642" w:rsidR="00750A5E" w:rsidRDefault="00E23F3D" w:rsidP="00203B7B">
            <w:pPr>
              <w:rPr>
                <w:rFonts w:eastAsia="DengXian"/>
              </w:rPr>
            </w:pPr>
            <w:r>
              <w:rPr>
                <w:rFonts w:eastAsia="DengXian"/>
              </w:rPr>
              <w:t>SDL</w:t>
            </w:r>
          </w:p>
        </w:tc>
        <w:tc>
          <w:tcPr>
            <w:tcW w:w="768" w:type="dxa"/>
          </w:tcPr>
          <w:p w14:paraId="545D4E31" w14:textId="42EC7C35" w:rsidR="00750A5E" w:rsidRDefault="00E23F3D" w:rsidP="00203B7B">
            <w:pPr>
              <w:rPr>
                <w:rFonts w:eastAsia="DengXian"/>
              </w:rPr>
            </w:pPr>
            <w:r>
              <w:rPr>
                <w:rFonts w:eastAsia="DengXian"/>
              </w:rPr>
              <w:t>SDL</w:t>
            </w:r>
          </w:p>
        </w:tc>
      </w:tr>
      <w:tr w:rsidR="00E23F3D" w14:paraId="2621CD51" w14:textId="77777777" w:rsidTr="00E23F3D">
        <w:tc>
          <w:tcPr>
            <w:tcW w:w="1404" w:type="dxa"/>
            <w:vMerge w:val="restart"/>
          </w:tcPr>
          <w:p w14:paraId="58355ACC" w14:textId="10E6A8EA" w:rsidR="00E23F3D" w:rsidRDefault="00E23F3D" w:rsidP="00E23F3D">
            <w:pPr>
              <w:rPr>
                <w:rFonts w:eastAsia="DengXian"/>
              </w:rPr>
            </w:pPr>
            <w:r>
              <w:rPr>
                <w:rFonts w:eastAsia="DengXian"/>
              </w:rPr>
              <w:t>Rel-20</w:t>
            </w:r>
          </w:p>
        </w:tc>
        <w:tc>
          <w:tcPr>
            <w:tcW w:w="878" w:type="dxa"/>
          </w:tcPr>
          <w:p w14:paraId="11E9340E" w14:textId="01B78710" w:rsidR="00E23F3D" w:rsidRDefault="00E23F3D" w:rsidP="00E23F3D">
            <w:pPr>
              <w:rPr>
                <w:rFonts w:eastAsia="DengXian"/>
              </w:rPr>
            </w:pPr>
            <w:r>
              <w:rPr>
                <w:rFonts w:eastAsia="DengXian"/>
              </w:rPr>
              <w:t>FDD TX/RX</w:t>
            </w:r>
          </w:p>
        </w:tc>
        <w:tc>
          <w:tcPr>
            <w:tcW w:w="877" w:type="dxa"/>
          </w:tcPr>
          <w:p w14:paraId="3A7EBECC" w14:textId="0E21BE22" w:rsidR="00E23F3D" w:rsidRDefault="00E23F3D" w:rsidP="00E23F3D">
            <w:pPr>
              <w:rPr>
                <w:rFonts w:eastAsia="DengXian"/>
              </w:rPr>
            </w:pPr>
            <w:r>
              <w:rPr>
                <w:rFonts w:eastAsia="DengXian"/>
              </w:rPr>
              <w:t>FDD TX/RX</w:t>
            </w:r>
          </w:p>
        </w:tc>
        <w:tc>
          <w:tcPr>
            <w:tcW w:w="876" w:type="dxa"/>
          </w:tcPr>
          <w:p w14:paraId="2B6A7D6A" w14:textId="145A7D16" w:rsidR="00E23F3D" w:rsidRDefault="00E23F3D" w:rsidP="00E23F3D">
            <w:pPr>
              <w:rPr>
                <w:rFonts w:eastAsia="DengXian"/>
              </w:rPr>
            </w:pPr>
            <w:r>
              <w:rPr>
                <w:rFonts w:eastAsia="DengXian"/>
              </w:rPr>
              <w:t>FDD TX/RX</w:t>
            </w:r>
          </w:p>
        </w:tc>
        <w:tc>
          <w:tcPr>
            <w:tcW w:w="876" w:type="dxa"/>
          </w:tcPr>
          <w:p w14:paraId="2F5A152A" w14:textId="3C4DC5AC" w:rsidR="00E23F3D" w:rsidRDefault="00E23F3D" w:rsidP="00E23F3D">
            <w:pPr>
              <w:rPr>
                <w:rFonts w:eastAsia="DengXian"/>
              </w:rPr>
            </w:pPr>
            <w:r>
              <w:rPr>
                <w:rFonts w:eastAsia="DengXian"/>
              </w:rPr>
              <w:t>FDD TX/RX</w:t>
            </w:r>
          </w:p>
        </w:tc>
        <w:tc>
          <w:tcPr>
            <w:tcW w:w="876" w:type="dxa"/>
          </w:tcPr>
          <w:p w14:paraId="2DEAB4F1" w14:textId="329EAF06" w:rsidR="00E23F3D" w:rsidRDefault="00E23F3D" w:rsidP="00E23F3D">
            <w:pPr>
              <w:rPr>
                <w:rFonts w:eastAsia="DengXian"/>
              </w:rPr>
            </w:pPr>
            <w:r>
              <w:rPr>
                <w:rFonts w:eastAsia="DengXian"/>
              </w:rPr>
              <w:t>FDD TX/RX</w:t>
            </w:r>
          </w:p>
        </w:tc>
        <w:tc>
          <w:tcPr>
            <w:tcW w:w="770" w:type="dxa"/>
          </w:tcPr>
          <w:p w14:paraId="202C3C5F" w14:textId="362FF137" w:rsidR="00E23F3D" w:rsidRDefault="00E23F3D" w:rsidP="00E23F3D">
            <w:pPr>
              <w:rPr>
                <w:rFonts w:eastAsia="DengXian"/>
              </w:rPr>
            </w:pPr>
            <w:r>
              <w:rPr>
                <w:rFonts w:eastAsia="DengXian"/>
              </w:rPr>
              <w:t xml:space="preserve">FDD </w:t>
            </w:r>
            <w:r w:rsidR="008973EA">
              <w:rPr>
                <w:rFonts w:eastAsia="DengXian"/>
              </w:rPr>
              <w:t>RX</w:t>
            </w:r>
          </w:p>
        </w:tc>
        <w:tc>
          <w:tcPr>
            <w:tcW w:w="768" w:type="dxa"/>
          </w:tcPr>
          <w:p w14:paraId="5C14D28A" w14:textId="6845A62B" w:rsidR="00E23F3D" w:rsidRDefault="00E23F3D" w:rsidP="00E23F3D">
            <w:pPr>
              <w:rPr>
                <w:rFonts w:eastAsia="DengXian"/>
              </w:rPr>
            </w:pPr>
            <w:r>
              <w:rPr>
                <w:rFonts w:eastAsia="DengXian"/>
              </w:rPr>
              <w:t xml:space="preserve">FDD </w:t>
            </w:r>
            <w:r w:rsidR="008973EA">
              <w:rPr>
                <w:rFonts w:eastAsia="DengXian"/>
              </w:rPr>
              <w:t>R</w:t>
            </w:r>
            <w:r>
              <w:rPr>
                <w:rFonts w:eastAsia="DengXian"/>
              </w:rPr>
              <w:t>X</w:t>
            </w:r>
          </w:p>
        </w:tc>
        <w:tc>
          <w:tcPr>
            <w:tcW w:w="768" w:type="dxa"/>
          </w:tcPr>
          <w:p w14:paraId="25DDE3A8" w14:textId="53049BA2" w:rsidR="00E23F3D" w:rsidRDefault="00E23F3D" w:rsidP="00E23F3D">
            <w:pPr>
              <w:rPr>
                <w:rFonts w:eastAsia="DengXian"/>
              </w:rPr>
            </w:pPr>
            <w:r>
              <w:rPr>
                <w:rFonts w:eastAsia="DengXian"/>
              </w:rPr>
              <w:t xml:space="preserve">FDD </w:t>
            </w:r>
            <w:r w:rsidR="008973EA">
              <w:rPr>
                <w:rFonts w:eastAsia="DengXian"/>
              </w:rPr>
              <w:t>R</w:t>
            </w:r>
            <w:r>
              <w:rPr>
                <w:rFonts w:eastAsia="DengXian"/>
              </w:rPr>
              <w:t>X</w:t>
            </w:r>
          </w:p>
        </w:tc>
        <w:tc>
          <w:tcPr>
            <w:tcW w:w="768" w:type="dxa"/>
          </w:tcPr>
          <w:p w14:paraId="4C73709C" w14:textId="72D371C9" w:rsidR="00E23F3D" w:rsidRDefault="00E23F3D" w:rsidP="00E23F3D">
            <w:pPr>
              <w:rPr>
                <w:rFonts w:eastAsia="DengXian"/>
              </w:rPr>
            </w:pPr>
            <w:r>
              <w:rPr>
                <w:rFonts w:eastAsia="DengXian"/>
              </w:rPr>
              <w:t xml:space="preserve">FDD </w:t>
            </w:r>
            <w:r w:rsidR="008973EA">
              <w:rPr>
                <w:rFonts w:eastAsia="DengXian"/>
              </w:rPr>
              <w:t>R</w:t>
            </w:r>
            <w:r>
              <w:rPr>
                <w:rFonts w:eastAsia="DengXian"/>
              </w:rPr>
              <w:t>X</w:t>
            </w:r>
          </w:p>
        </w:tc>
        <w:tc>
          <w:tcPr>
            <w:tcW w:w="768" w:type="dxa"/>
          </w:tcPr>
          <w:p w14:paraId="03B3DC94" w14:textId="34C1275A" w:rsidR="00E23F3D" w:rsidRDefault="00E23F3D" w:rsidP="00E23F3D">
            <w:pPr>
              <w:rPr>
                <w:rFonts w:eastAsia="DengXian"/>
              </w:rPr>
            </w:pPr>
            <w:r>
              <w:rPr>
                <w:rFonts w:eastAsia="DengXian"/>
              </w:rPr>
              <w:t xml:space="preserve">FDD </w:t>
            </w:r>
            <w:r w:rsidR="008973EA">
              <w:rPr>
                <w:rFonts w:eastAsia="DengXian"/>
              </w:rPr>
              <w:t>R</w:t>
            </w:r>
            <w:r>
              <w:rPr>
                <w:rFonts w:eastAsia="DengXian"/>
              </w:rPr>
              <w:t>X</w:t>
            </w:r>
          </w:p>
        </w:tc>
      </w:tr>
      <w:tr w:rsidR="00E23F3D" w14:paraId="1264592F" w14:textId="77777777" w:rsidTr="00E23F3D">
        <w:tc>
          <w:tcPr>
            <w:tcW w:w="1404" w:type="dxa"/>
            <w:vMerge/>
          </w:tcPr>
          <w:p w14:paraId="006DE273" w14:textId="77777777" w:rsidR="00E23F3D" w:rsidRDefault="00E23F3D" w:rsidP="00E23F3D">
            <w:pPr>
              <w:rPr>
                <w:rFonts w:eastAsia="DengXian"/>
              </w:rPr>
            </w:pPr>
          </w:p>
        </w:tc>
        <w:tc>
          <w:tcPr>
            <w:tcW w:w="878" w:type="dxa"/>
          </w:tcPr>
          <w:p w14:paraId="1294FE2B" w14:textId="77777777" w:rsidR="00E23F3D" w:rsidRDefault="00E23F3D" w:rsidP="00E23F3D">
            <w:pPr>
              <w:rPr>
                <w:rFonts w:eastAsia="DengXian"/>
              </w:rPr>
            </w:pPr>
          </w:p>
        </w:tc>
        <w:tc>
          <w:tcPr>
            <w:tcW w:w="877" w:type="dxa"/>
          </w:tcPr>
          <w:p w14:paraId="78E7676C" w14:textId="77777777" w:rsidR="00E23F3D" w:rsidRDefault="00E23F3D" w:rsidP="00E23F3D">
            <w:pPr>
              <w:rPr>
                <w:rFonts w:eastAsia="DengXian"/>
              </w:rPr>
            </w:pPr>
          </w:p>
        </w:tc>
        <w:tc>
          <w:tcPr>
            <w:tcW w:w="876" w:type="dxa"/>
          </w:tcPr>
          <w:p w14:paraId="6077A197" w14:textId="77777777" w:rsidR="00E23F3D" w:rsidRDefault="00E23F3D" w:rsidP="00E23F3D">
            <w:pPr>
              <w:rPr>
                <w:rFonts w:eastAsia="DengXian"/>
              </w:rPr>
            </w:pPr>
          </w:p>
        </w:tc>
        <w:tc>
          <w:tcPr>
            <w:tcW w:w="876" w:type="dxa"/>
          </w:tcPr>
          <w:p w14:paraId="687F101E" w14:textId="77777777" w:rsidR="00E23F3D" w:rsidRDefault="00E23F3D" w:rsidP="00E23F3D">
            <w:pPr>
              <w:rPr>
                <w:rFonts w:eastAsia="DengXian"/>
              </w:rPr>
            </w:pPr>
          </w:p>
        </w:tc>
        <w:tc>
          <w:tcPr>
            <w:tcW w:w="876" w:type="dxa"/>
          </w:tcPr>
          <w:p w14:paraId="6D9A4F2C" w14:textId="77777777" w:rsidR="00E23F3D" w:rsidRDefault="00E23F3D" w:rsidP="00E23F3D">
            <w:pPr>
              <w:rPr>
                <w:rFonts w:eastAsia="DengXian"/>
              </w:rPr>
            </w:pPr>
          </w:p>
        </w:tc>
        <w:tc>
          <w:tcPr>
            <w:tcW w:w="770" w:type="dxa"/>
          </w:tcPr>
          <w:p w14:paraId="53DC49FD" w14:textId="731A8AF3" w:rsidR="00E23F3D" w:rsidRDefault="00E23F3D" w:rsidP="00E23F3D">
            <w:pPr>
              <w:rPr>
                <w:rFonts w:eastAsia="DengXian"/>
              </w:rPr>
            </w:pPr>
            <w:r>
              <w:rPr>
                <w:rFonts w:eastAsia="DengXian"/>
              </w:rPr>
              <w:t>SDL</w:t>
            </w:r>
          </w:p>
        </w:tc>
        <w:tc>
          <w:tcPr>
            <w:tcW w:w="768" w:type="dxa"/>
          </w:tcPr>
          <w:p w14:paraId="450F4441" w14:textId="5C5187E8" w:rsidR="00E23F3D" w:rsidRDefault="00E23F3D" w:rsidP="00E23F3D">
            <w:pPr>
              <w:rPr>
                <w:rFonts w:eastAsia="DengXian"/>
              </w:rPr>
            </w:pPr>
            <w:r>
              <w:rPr>
                <w:rFonts w:eastAsia="DengXian"/>
              </w:rPr>
              <w:t>SDL</w:t>
            </w:r>
          </w:p>
        </w:tc>
        <w:tc>
          <w:tcPr>
            <w:tcW w:w="768" w:type="dxa"/>
          </w:tcPr>
          <w:p w14:paraId="75BA472E" w14:textId="3ED7C465" w:rsidR="00E23F3D" w:rsidRDefault="00E23F3D" w:rsidP="00E23F3D">
            <w:pPr>
              <w:rPr>
                <w:rFonts w:eastAsia="DengXian"/>
              </w:rPr>
            </w:pPr>
            <w:r>
              <w:rPr>
                <w:rFonts w:eastAsia="DengXian"/>
              </w:rPr>
              <w:t>SDL</w:t>
            </w:r>
          </w:p>
        </w:tc>
        <w:tc>
          <w:tcPr>
            <w:tcW w:w="768" w:type="dxa"/>
          </w:tcPr>
          <w:p w14:paraId="06499A30" w14:textId="76962CDB" w:rsidR="00E23F3D" w:rsidRDefault="00E23F3D" w:rsidP="00E23F3D">
            <w:pPr>
              <w:rPr>
                <w:rFonts w:eastAsia="DengXian"/>
              </w:rPr>
            </w:pPr>
            <w:r>
              <w:rPr>
                <w:rFonts w:eastAsia="DengXian"/>
              </w:rPr>
              <w:t>SDL</w:t>
            </w:r>
          </w:p>
        </w:tc>
        <w:tc>
          <w:tcPr>
            <w:tcW w:w="768" w:type="dxa"/>
          </w:tcPr>
          <w:p w14:paraId="50ACDB42" w14:textId="7A43C969" w:rsidR="00E23F3D" w:rsidRDefault="00E23F3D" w:rsidP="00E23F3D">
            <w:pPr>
              <w:rPr>
                <w:rFonts w:eastAsia="DengXian"/>
              </w:rPr>
            </w:pPr>
            <w:r>
              <w:rPr>
                <w:rFonts w:eastAsia="DengXian"/>
              </w:rPr>
              <w:t>SDL</w:t>
            </w:r>
          </w:p>
        </w:tc>
      </w:tr>
    </w:tbl>
    <w:p w14:paraId="50C69623" w14:textId="77777777" w:rsidR="00750A5E" w:rsidRDefault="00750A5E" w:rsidP="00203B7B">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8973EA" w14:paraId="6D83D432" w14:textId="77777777" w:rsidTr="00AF0225">
        <w:tc>
          <w:tcPr>
            <w:tcW w:w="1404" w:type="dxa"/>
          </w:tcPr>
          <w:p w14:paraId="5E200818" w14:textId="77777777" w:rsidR="003937B4" w:rsidRDefault="003937B4" w:rsidP="0081687F">
            <w:pPr>
              <w:rPr>
                <w:rFonts w:eastAsia="DengXian"/>
              </w:rPr>
            </w:pPr>
            <w:r>
              <w:rPr>
                <w:rFonts w:eastAsia="DengXian"/>
              </w:rPr>
              <w:t>Slot No#</w:t>
            </w:r>
          </w:p>
        </w:tc>
        <w:tc>
          <w:tcPr>
            <w:tcW w:w="878" w:type="dxa"/>
          </w:tcPr>
          <w:p w14:paraId="0DE36F64" w14:textId="18BB42A5" w:rsidR="003937B4" w:rsidRDefault="003937B4" w:rsidP="0081687F">
            <w:pPr>
              <w:rPr>
                <w:rFonts w:eastAsia="DengXian"/>
              </w:rPr>
            </w:pPr>
            <w:r>
              <w:rPr>
                <w:rFonts w:eastAsia="DengXian"/>
              </w:rPr>
              <w:t>10</w:t>
            </w:r>
          </w:p>
        </w:tc>
        <w:tc>
          <w:tcPr>
            <w:tcW w:w="877" w:type="dxa"/>
          </w:tcPr>
          <w:p w14:paraId="69350DAB" w14:textId="078D9054" w:rsidR="003937B4" w:rsidRDefault="003937B4" w:rsidP="0081687F">
            <w:pPr>
              <w:rPr>
                <w:rFonts w:eastAsia="DengXian"/>
              </w:rPr>
            </w:pPr>
            <w:r>
              <w:rPr>
                <w:rFonts w:eastAsia="DengXian"/>
              </w:rPr>
              <w:t>11</w:t>
            </w:r>
          </w:p>
        </w:tc>
        <w:tc>
          <w:tcPr>
            <w:tcW w:w="876" w:type="dxa"/>
          </w:tcPr>
          <w:p w14:paraId="335A37C2" w14:textId="453E5F57" w:rsidR="003937B4" w:rsidRDefault="003937B4" w:rsidP="0081687F">
            <w:pPr>
              <w:rPr>
                <w:rFonts w:eastAsia="DengXian"/>
              </w:rPr>
            </w:pPr>
            <w:r>
              <w:rPr>
                <w:rFonts w:eastAsia="DengXian"/>
              </w:rPr>
              <w:t>12</w:t>
            </w:r>
          </w:p>
        </w:tc>
        <w:tc>
          <w:tcPr>
            <w:tcW w:w="876" w:type="dxa"/>
          </w:tcPr>
          <w:p w14:paraId="2719D0C4" w14:textId="2AE5357F" w:rsidR="003937B4" w:rsidRDefault="003937B4" w:rsidP="0081687F">
            <w:pPr>
              <w:rPr>
                <w:rFonts w:eastAsia="DengXian"/>
              </w:rPr>
            </w:pPr>
            <w:r>
              <w:rPr>
                <w:rFonts w:eastAsia="DengXian"/>
              </w:rPr>
              <w:t>13</w:t>
            </w:r>
          </w:p>
        </w:tc>
        <w:tc>
          <w:tcPr>
            <w:tcW w:w="876" w:type="dxa"/>
          </w:tcPr>
          <w:p w14:paraId="246AA707" w14:textId="1D48FBA7" w:rsidR="003937B4" w:rsidRDefault="003937B4" w:rsidP="0081687F">
            <w:pPr>
              <w:rPr>
                <w:rFonts w:eastAsia="DengXian"/>
              </w:rPr>
            </w:pPr>
            <w:r>
              <w:rPr>
                <w:rFonts w:eastAsia="DengXian"/>
              </w:rPr>
              <w:t>14</w:t>
            </w:r>
          </w:p>
        </w:tc>
        <w:tc>
          <w:tcPr>
            <w:tcW w:w="770" w:type="dxa"/>
          </w:tcPr>
          <w:p w14:paraId="2A967762" w14:textId="5D95EF62" w:rsidR="003937B4" w:rsidRDefault="003937B4" w:rsidP="0081687F">
            <w:pPr>
              <w:rPr>
                <w:rFonts w:eastAsia="DengXian"/>
              </w:rPr>
            </w:pPr>
            <w:r>
              <w:rPr>
                <w:rFonts w:eastAsia="DengXian"/>
              </w:rPr>
              <w:t>15</w:t>
            </w:r>
          </w:p>
        </w:tc>
        <w:tc>
          <w:tcPr>
            <w:tcW w:w="768" w:type="dxa"/>
          </w:tcPr>
          <w:p w14:paraId="696EBB26" w14:textId="4A53BAD1" w:rsidR="003937B4" w:rsidRDefault="003937B4" w:rsidP="0081687F">
            <w:pPr>
              <w:rPr>
                <w:rFonts w:eastAsia="DengXian"/>
              </w:rPr>
            </w:pPr>
            <w:r>
              <w:rPr>
                <w:rFonts w:eastAsia="DengXian"/>
              </w:rPr>
              <w:t>16</w:t>
            </w:r>
          </w:p>
        </w:tc>
        <w:tc>
          <w:tcPr>
            <w:tcW w:w="768" w:type="dxa"/>
          </w:tcPr>
          <w:p w14:paraId="580E84C2" w14:textId="5A9EFFCE" w:rsidR="003937B4" w:rsidRDefault="003937B4" w:rsidP="0081687F">
            <w:pPr>
              <w:rPr>
                <w:rFonts w:eastAsia="DengXian"/>
              </w:rPr>
            </w:pPr>
            <w:r>
              <w:rPr>
                <w:rFonts w:eastAsia="DengXian"/>
              </w:rPr>
              <w:t>17</w:t>
            </w:r>
          </w:p>
        </w:tc>
        <w:tc>
          <w:tcPr>
            <w:tcW w:w="768" w:type="dxa"/>
          </w:tcPr>
          <w:p w14:paraId="4007EC28" w14:textId="3A0073E5" w:rsidR="003937B4" w:rsidRDefault="003937B4" w:rsidP="0081687F">
            <w:pPr>
              <w:rPr>
                <w:rFonts w:eastAsia="DengXian"/>
              </w:rPr>
            </w:pPr>
            <w:r>
              <w:rPr>
                <w:rFonts w:eastAsia="DengXian"/>
              </w:rPr>
              <w:t>18</w:t>
            </w:r>
          </w:p>
        </w:tc>
        <w:tc>
          <w:tcPr>
            <w:tcW w:w="768" w:type="dxa"/>
          </w:tcPr>
          <w:p w14:paraId="0AFB80AB" w14:textId="0855600D" w:rsidR="003937B4" w:rsidRDefault="003937B4" w:rsidP="0081687F">
            <w:pPr>
              <w:rPr>
                <w:rFonts w:eastAsia="DengXian"/>
              </w:rPr>
            </w:pPr>
            <w:r>
              <w:rPr>
                <w:rFonts w:eastAsia="DengXian"/>
              </w:rPr>
              <w:t>19</w:t>
            </w:r>
          </w:p>
        </w:tc>
      </w:tr>
      <w:tr w:rsidR="008973EA" w14:paraId="19F89BB7" w14:textId="77777777" w:rsidTr="0081687F">
        <w:tc>
          <w:tcPr>
            <w:tcW w:w="1404" w:type="dxa"/>
            <w:vMerge w:val="restart"/>
          </w:tcPr>
          <w:p w14:paraId="75706537" w14:textId="77777777" w:rsidR="00BB3E60" w:rsidRDefault="00BB3E60" w:rsidP="00BB3E60">
            <w:pPr>
              <w:rPr>
                <w:rFonts w:eastAsia="DengXian"/>
              </w:rPr>
            </w:pPr>
            <w:r>
              <w:rPr>
                <w:rFonts w:eastAsia="DengXian"/>
              </w:rPr>
              <w:t>Rel-19</w:t>
            </w:r>
          </w:p>
        </w:tc>
        <w:tc>
          <w:tcPr>
            <w:tcW w:w="878" w:type="dxa"/>
          </w:tcPr>
          <w:p w14:paraId="73E7F446" w14:textId="23AA5192" w:rsidR="00BB3E60" w:rsidRDefault="00BB3E60" w:rsidP="00BB3E60">
            <w:pPr>
              <w:rPr>
                <w:rFonts w:eastAsia="DengXian"/>
              </w:rPr>
            </w:pPr>
            <w:r>
              <w:rPr>
                <w:rFonts w:eastAsia="DengXian"/>
              </w:rPr>
              <w:t>FDD TX/RX</w:t>
            </w:r>
          </w:p>
        </w:tc>
        <w:tc>
          <w:tcPr>
            <w:tcW w:w="877" w:type="dxa"/>
          </w:tcPr>
          <w:p w14:paraId="24932707" w14:textId="4A70659C" w:rsidR="00BB3E60" w:rsidRDefault="00BB3E60" w:rsidP="00BB3E60">
            <w:pPr>
              <w:rPr>
                <w:rFonts w:eastAsia="DengXian"/>
              </w:rPr>
            </w:pPr>
            <w:r>
              <w:rPr>
                <w:rFonts w:eastAsia="DengXian"/>
              </w:rPr>
              <w:t>FDD TX/RX</w:t>
            </w:r>
          </w:p>
        </w:tc>
        <w:tc>
          <w:tcPr>
            <w:tcW w:w="876" w:type="dxa"/>
          </w:tcPr>
          <w:p w14:paraId="3C4D0C4A" w14:textId="214B2007" w:rsidR="00BB3E60" w:rsidRDefault="00BB3E60" w:rsidP="00BB3E60">
            <w:pPr>
              <w:rPr>
                <w:rFonts w:eastAsia="DengXian"/>
              </w:rPr>
            </w:pPr>
            <w:r>
              <w:rPr>
                <w:rFonts w:eastAsia="DengXian"/>
              </w:rPr>
              <w:t>FDD TX/RX</w:t>
            </w:r>
          </w:p>
        </w:tc>
        <w:tc>
          <w:tcPr>
            <w:tcW w:w="876" w:type="dxa"/>
          </w:tcPr>
          <w:p w14:paraId="72DD3711" w14:textId="78FF59BF" w:rsidR="00BB3E60" w:rsidRDefault="00BB3E60" w:rsidP="00BB3E60">
            <w:pPr>
              <w:rPr>
                <w:rFonts w:eastAsia="DengXian"/>
              </w:rPr>
            </w:pPr>
            <w:r>
              <w:rPr>
                <w:rFonts w:eastAsia="DengXian"/>
              </w:rPr>
              <w:t>FDD TX/RX</w:t>
            </w:r>
          </w:p>
        </w:tc>
        <w:tc>
          <w:tcPr>
            <w:tcW w:w="876" w:type="dxa"/>
          </w:tcPr>
          <w:p w14:paraId="2B966C41" w14:textId="11450B18" w:rsidR="00BB3E60" w:rsidRDefault="00BB3E60" w:rsidP="00BB3E60">
            <w:pPr>
              <w:rPr>
                <w:rFonts w:eastAsia="DengXian"/>
              </w:rPr>
            </w:pPr>
            <w:r>
              <w:rPr>
                <w:rFonts w:eastAsia="DengXian"/>
              </w:rPr>
              <w:t>FDD TX/RX</w:t>
            </w:r>
          </w:p>
        </w:tc>
        <w:tc>
          <w:tcPr>
            <w:tcW w:w="770" w:type="dxa"/>
          </w:tcPr>
          <w:p w14:paraId="44C3D4CD" w14:textId="77777777" w:rsidR="00BB3E60" w:rsidRDefault="00BB3E60" w:rsidP="00BB3E60">
            <w:pPr>
              <w:rPr>
                <w:rFonts w:eastAsia="DengXian"/>
              </w:rPr>
            </w:pPr>
          </w:p>
        </w:tc>
        <w:tc>
          <w:tcPr>
            <w:tcW w:w="768" w:type="dxa"/>
          </w:tcPr>
          <w:p w14:paraId="27C7987D" w14:textId="77777777" w:rsidR="00BB3E60" w:rsidRDefault="00BB3E60" w:rsidP="00BB3E60">
            <w:pPr>
              <w:rPr>
                <w:rFonts w:eastAsia="DengXian"/>
              </w:rPr>
            </w:pPr>
          </w:p>
        </w:tc>
        <w:tc>
          <w:tcPr>
            <w:tcW w:w="768" w:type="dxa"/>
          </w:tcPr>
          <w:p w14:paraId="2F31A8FC" w14:textId="77777777" w:rsidR="00BB3E60" w:rsidRDefault="00BB3E60" w:rsidP="00BB3E60">
            <w:pPr>
              <w:rPr>
                <w:rFonts w:eastAsia="DengXian"/>
              </w:rPr>
            </w:pPr>
          </w:p>
        </w:tc>
        <w:tc>
          <w:tcPr>
            <w:tcW w:w="768" w:type="dxa"/>
          </w:tcPr>
          <w:p w14:paraId="1F2CA085" w14:textId="77777777" w:rsidR="00BB3E60" w:rsidRDefault="00BB3E60" w:rsidP="00BB3E60">
            <w:pPr>
              <w:rPr>
                <w:rFonts w:eastAsia="DengXian"/>
              </w:rPr>
            </w:pPr>
          </w:p>
        </w:tc>
        <w:tc>
          <w:tcPr>
            <w:tcW w:w="768" w:type="dxa"/>
          </w:tcPr>
          <w:p w14:paraId="0E16C10C" w14:textId="77777777" w:rsidR="00BB3E60" w:rsidRDefault="00BB3E60" w:rsidP="00BB3E60">
            <w:pPr>
              <w:rPr>
                <w:rFonts w:eastAsia="DengXian"/>
              </w:rPr>
            </w:pPr>
          </w:p>
        </w:tc>
      </w:tr>
      <w:tr w:rsidR="008973EA" w14:paraId="7646E381" w14:textId="77777777" w:rsidTr="0081687F">
        <w:tc>
          <w:tcPr>
            <w:tcW w:w="1404" w:type="dxa"/>
            <w:vMerge/>
          </w:tcPr>
          <w:p w14:paraId="717A715A" w14:textId="77777777" w:rsidR="003937B4" w:rsidRDefault="003937B4" w:rsidP="0081687F">
            <w:pPr>
              <w:rPr>
                <w:rFonts w:eastAsia="DengXian"/>
              </w:rPr>
            </w:pPr>
          </w:p>
        </w:tc>
        <w:tc>
          <w:tcPr>
            <w:tcW w:w="878" w:type="dxa"/>
          </w:tcPr>
          <w:p w14:paraId="015B7A8B" w14:textId="77777777" w:rsidR="003937B4" w:rsidRDefault="003937B4" w:rsidP="0081687F">
            <w:pPr>
              <w:rPr>
                <w:rFonts w:eastAsia="DengXian"/>
              </w:rPr>
            </w:pPr>
          </w:p>
        </w:tc>
        <w:tc>
          <w:tcPr>
            <w:tcW w:w="877" w:type="dxa"/>
          </w:tcPr>
          <w:p w14:paraId="2D78C8E4" w14:textId="77777777" w:rsidR="003937B4" w:rsidRDefault="003937B4" w:rsidP="0081687F">
            <w:pPr>
              <w:rPr>
                <w:rFonts w:eastAsia="DengXian"/>
              </w:rPr>
            </w:pPr>
          </w:p>
        </w:tc>
        <w:tc>
          <w:tcPr>
            <w:tcW w:w="876" w:type="dxa"/>
          </w:tcPr>
          <w:p w14:paraId="0DBF949F" w14:textId="77777777" w:rsidR="003937B4" w:rsidRDefault="003937B4" w:rsidP="0081687F">
            <w:pPr>
              <w:rPr>
                <w:rFonts w:eastAsia="DengXian"/>
              </w:rPr>
            </w:pPr>
          </w:p>
        </w:tc>
        <w:tc>
          <w:tcPr>
            <w:tcW w:w="876" w:type="dxa"/>
          </w:tcPr>
          <w:p w14:paraId="09B542D0" w14:textId="77777777" w:rsidR="003937B4" w:rsidRDefault="003937B4" w:rsidP="0081687F">
            <w:pPr>
              <w:rPr>
                <w:rFonts w:eastAsia="DengXian"/>
              </w:rPr>
            </w:pPr>
          </w:p>
        </w:tc>
        <w:tc>
          <w:tcPr>
            <w:tcW w:w="876" w:type="dxa"/>
          </w:tcPr>
          <w:p w14:paraId="09D0D363" w14:textId="77777777" w:rsidR="003937B4" w:rsidRDefault="003937B4" w:rsidP="0081687F">
            <w:pPr>
              <w:rPr>
                <w:rFonts w:eastAsia="DengXian"/>
              </w:rPr>
            </w:pPr>
          </w:p>
        </w:tc>
        <w:tc>
          <w:tcPr>
            <w:tcW w:w="770" w:type="dxa"/>
          </w:tcPr>
          <w:p w14:paraId="2B4A2012" w14:textId="77777777" w:rsidR="003937B4" w:rsidRDefault="003937B4" w:rsidP="0081687F">
            <w:pPr>
              <w:rPr>
                <w:rFonts w:eastAsia="DengXian"/>
              </w:rPr>
            </w:pPr>
            <w:r>
              <w:rPr>
                <w:rFonts w:eastAsia="DengXian"/>
              </w:rPr>
              <w:t>SDL</w:t>
            </w:r>
          </w:p>
        </w:tc>
        <w:tc>
          <w:tcPr>
            <w:tcW w:w="768" w:type="dxa"/>
          </w:tcPr>
          <w:p w14:paraId="55BD1CFB" w14:textId="77777777" w:rsidR="003937B4" w:rsidRDefault="003937B4" w:rsidP="0081687F">
            <w:pPr>
              <w:rPr>
                <w:rFonts w:eastAsia="DengXian"/>
              </w:rPr>
            </w:pPr>
            <w:r>
              <w:rPr>
                <w:rFonts w:eastAsia="DengXian"/>
              </w:rPr>
              <w:t>SDL</w:t>
            </w:r>
          </w:p>
        </w:tc>
        <w:tc>
          <w:tcPr>
            <w:tcW w:w="768" w:type="dxa"/>
          </w:tcPr>
          <w:p w14:paraId="530DA17C" w14:textId="77777777" w:rsidR="003937B4" w:rsidRDefault="003937B4" w:rsidP="0081687F">
            <w:pPr>
              <w:rPr>
                <w:rFonts w:eastAsia="DengXian"/>
              </w:rPr>
            </w:pPr>
            <w:r>
              <w:rPr>
                <w:rFonts w:eastAsia="DengXian"/>
              </w:rPr>
              <w:t>SDL</w:t>
            </w:r>
          </w:p>
        </w:tc>
        <w:tc>
          <w:tcPr>
            <w:tcW w:w="768" w:type="dxa"/>
          </w:tcPr>
          <w:p w14:paraId="4CF9018A" w14:textId="77777777" w:rsidR="003937B4" w:rsidRDefault="003937B4" w:rsidP="0081687F">
            <w:pPr>
              <w:rPr>
                <w:rFonts w:eastAsia="DengXian"/>
              </w:rPr>
            </w:pPr>
            <w:r>
              <w:rPr>
                <w:rFonts w:eastAsia="DengXian"/>
              </w:rPr>
              <w:t>SDL</w:t>
            </w:r>
          </w:p>
        </w:tc>
        <w:tc>
          <w:tcPr>
            <w:tcW w:w="768" w:type="dxa"/>
          </w:tcPr>
          <w:p w14:paraId="07BCEFC4" w14:textId="77777777" w:rsidR="003937B4" w:rsidRDefault="003937B4" w:rsidP="0081687F">
            <w:pPr>
              <w:rPr>
                <w:rFonts w:eastAsia="DengXian"/>
              </w:rPr>
            </w:pPr>
            <w:r>
              <w:rPr>
                <w:rFonts w:eastAsia="DengXian"/>
              </w:rPr>
              <w:t>SDL</w:t>
            </w:r>
          </w:p>
        </w:tc>
      </w:tr>
      <w:tr w:rsidR="008973EA" w14:paraId="5C7E89F8" w14:textId="77777777" w:rsidTr="0081687F">
        <w:tc>
          <w:tcPr>
            <w:tcW w:w="1404" w:type="dxa"/>
            <w:vMerge w:val="restart"/>
          </w:tcPr>
          <w:p w14:paraId="1892B9A3" w14:textId="77777777" w:rsidR="008973EA" w:rsidRDefault="008973EA" w:rsidP="008973EA">
            <w:pPr>
              <w:rPr>
                <w:rFonts w:eastAsia="DengXian"/>
              </w:rPr>
            </w:pPr>
            <w:r>
              <w:rPr>
                <w:rFonts w:eastAsia="DengXian"/>
              </w:rPr>
              <w:t>Rel-20</w:t>
            </w:r>
          </w:p>
        </w:tc>
        <w:tc>
          <w:tcPr>
            <w:tcW w:w="878" w:type="dxa"/>
          </w:tcPr>
          <w:p w14:paraId="4FE859BC" w14:textId="77777777" w:rsidR="008973EA" w:rsidRDefault="008973EA" w:rsidP="008973EA">
            <w:pPr>
              <w:rPr>
                <w:rFonts w:eastAsia="DengXian"/>
              </w:rPr>
            </w:pPr>
            <w:r>
              <w:rPr>
                <w:rFonts w:eastAsia="DengXian"/>
              </w:rPr>
              <w:t>FDD TX/RX</w:t>
            </w:r>
          </w:p>
        </w:tc>
        <w:tc>
          <w:tcPr>
            <w:tcW w:w="877" w:type="dxa"/>
          </w:tcPr>
          <w:p w14:paraId="1FC771FE" w14:textId="77777777" w:rsidR="008973EA" w:rsidRDefault="008973EA" w:rsidP="008973EA">
            <w:pPr>
              <w:rPr>
                <w:rFonts w:eastAsia="DengXian"/>
              </w:rPr>
            </w:pPr>
            <w:r>
              <w:rPr>
                <w:rFonts w:eastAsia="DengXian"/>
              </w:rPr>
              <w:t>FDD TX/RX</w:t>
            </w:r>
          </w:p>
        </w:tc>
        <w:tc>
          <w:tcPr>
            <w:tcW w:w="876" w:type="dxa"/>
          </w:tcPr>
          <w:p w14:paraId="416CD7F1" w14:textId="77777777" w:rsidR="008973EA" w:rsidRDefault="008973EA" w:rsidP="008973EA">
            <w:pPr>
              <w:rPr>
                <w:rFonts w:eastAsia="DengXian"/>
              </w:rPr>
            </w:pPr>
            <w:r>
              <w:rPr>
                <w:rFonts w:eastAsia="DengXian"/>
              </w:rPr>
              <w:t>FDD TX/RX</w:t>
            </w:r>
          </w:p>
        </w:tc>
        <w:tc>
          <w:tcPr>
            <w:tcW w:w="876" w:type="dxa"/>
          </w:tcPr>
          <w:p w14:paraId="07A51B03" w14:textId="77777777" w:rsidR="008973EA" w:rsidRDefault="008973EA" w:rsidP="008973EA">
            <w:pPr>
              <w:rPr>
                <w:rFonts w:eastAsia="DengXian"/>
              </w:rPr>
            </w:pPr>
            <w:r>
              <w:rPr>
                <w:rFonts w:eastAsia="DengXian"/>
              </w:rPr>
              <w:t>FDD TX/RX</w:t>
            </w:r>
          </w:p>
        </w:tc>
        <w:tc>
          <w:tcPr>
            <w:tcW w:w="876" w:type="dxa"/>
          </w:tcPr>
          <w:p w14:paraId="6409E920" w14:textId="77777777" w:rsidR="008973EA" w:rsidRDefault="008973EA" w:rsidP="008973EA">
            <w:pPr>
              <w:rPr>
                <w:rFonts w:eastAsia="DengXian"/>
              </w:rPr>
            </w:pPr>
            <w:r>
              <w:rPr>
                <w:rFonts w:eastAsia="DengXian"/>
              </w:rPr>
              <w:t>FDD TX/RX</w:t>
            </w:r>
          </w:p>
        </w:tc>
        <w:tc>
          <w:tcPr>
            <w:tcW w:w="770" w:type="dxa"/>
          </w:tcPr>
          <w:p w14:paraId="6B4162D0" w14:textId="710F80EF" w:rsidR="008973EA" w:rsidRDefault="008973EA" w:rsidP="008973EA">
            <w:pPr>
              <w:rPr>
                <w:rFonts w:eastAsia="DengXian"/>
              </w:rPr>
            </w:pPr>
            <w:r>
              <w:rPr>
                <w:rFonts w:eastAsia="DengXian"/>
              </w:rPr>
              <w:t>FDD RX</w:t>
            </w:r>
          </w:p>
        </w:tc>
        <w:tc>
          <w:tcPr>
            <w:tcW w:w="768" w:type="dxa"/>
          </w:tcPr>
          <w:p w14:paraId="4678BEDF" w14:textId="7AD23779" w:rsidR="008973EA" w:rsidRDefault="008973EA" w:rsidP="008973EA">
            <w:pPr>
              <w:rPr>
                <w:rFonts w:eastAsia="DengXian"/>
              </w:rPr>
            </w:pPr>
            <w:r>
              <w:rPr>
                <w:rFonts w:eastAsia="DengXian"/>
              </w:rPr>
              <w:t>FDD RX</w:t>
            </w:r>
          </w:p>
        </w:tc>
        <w:tc>
          <w:tcPr>
            <w:tcW w:w="768" w:type="dxa"/>
          </w:tcPr>
          <w:p w14:paraId="213F4DDA" w14:textId="6DA71776" w:rsidR="008973EA" w:rsidRDefault="008973EA" w:rsidP="008973EA">
            <w:pPr>
              <w:rPr>
                <w:rFonts w:eastAsia="DengXian"/>
              </w:rPr>
            </w:pPr>
            <w:r>
              <w:rPr>
                <w:rFonts w:eastAsia="DengXian"/>
              </w:rPr>
              <w:t>FDD RX</w:t>
            </w:r>
          </w:p>
        </w:tc>
        <w:tc>
          <w:tcPr>
            <w:tcW w:w="768" w:type="dxa"/>
          </w:tcPr>
          <w:p w14:paraId="149A59B2" w14:textId="3E3C0978" w:rsidR="008973EA" w:rsidRDefault="008973EA" w:rsidP="008973EA">
            <w:pPr>
              <w:rPr>
                <w:rFonts w:eastAsia="DengXian"/>
              </w:rPr>
            </w:pPr>
            <w:r>
              <w:rPr>
                <w:rFonts w:eastAsia="DengXian"/>
              </w:rPr>
              <w:t>FDD RX</w:t>
            </w:r>
          </w:p>
        </w:tc>
        <w:tc>
          <w:tcPr>
            <w:tcW w:w="768" w:type="dxa"/>
          </w:tcPr>
          <w:p w14:paraId="006FCFAB" w14:textId="20442753" w:rsidR="008973EA" w:rsidRDefault="008973EA" w:rsidP="008973EA">
            <w:pPr>
              <w:rPr>
                <w:rFonts w:eastAsia="DengXian"/>
              </w:rPr>
            </w:pPr>
            <w:r>
              <w:rPr>
                <w:rFonts w:eastAsia="DengXian"/>
              </w:rPr>
              <w:t>FDD RX</w:t>
            </w:r>
          </w:p>
        </w:tc>
      </w:tr>
      <w:tr w:rsidR="008973EA" w14:paraId="69592655" w14:textId="77777777" w:rsidTr="0081687F">
        <w:tc>
          <w:tcPr>
            <w:tcW w:w="1404" w:type="dxa"/>
            <w:vMerge/>
          </w:tcPr>
          <w:p w14:paraId="7D7FC76F" w14:textId="77777777" w:rsidR="003937B4" w:rsidRDefault="003937B4" w:rsidP="0081687F">
            <w:pPr>
              <w:rPr>
                <w:rFonts w:eastAsia="DengXian"/>
              </w:rPr>
            </w:pPr>
          </w:p>
        </w:tc>
        <w:tc>
          <w:tcPr>
            <w:tcW w:w="878" w:type="dxa"/>
          </w:tcPr>
          <w:p w14:paraId="2A12D88C" w14:textId="77777777" w:rsidR="003937B4" w:rsidRDefault="003937B4" w:rsidP="0081687F">
            <w:pPr>
              <w:rPr>
                <w:rFonts w:eastAsia="DengXian"/>
              </w:rPr>
            </w:pPr>
          </w:p>
        </w:tc>
        <w:tc>
          <w:tcPr>
            <w:tcW w:w="877" w:type="dxa"/>
          </w:tcPr>
          <w:p w14:paraId="300A4A01" w14:textId="77777777" w:rsidR="003937B4" w:rsidRDefault="003937B4" w:rsidP="0081687F">
            <w:pPr>
              <w:rPr>
                <w:rFonts w:eastAsia="DengXian"/>
              </w:rPr>
            </w:pPr>
          </w:p>
        </w:tc>
        <w:tc>
          <w:tcPr>
            <w:tcW w:w="876" w:type="dxa"/>
          </w:tcPr>
          <w:p w14:paraId="15C5C55C" w14:textId="77777777" w:rsidR="003937B4" w:rsidRDefault="003937B4" w:rsidP="0081687F">
            <w:pPr>
              <w:rPr>
                <w:rFonts w:eastAsia="DengXian"/>
              </w:rPr>
            </w:pPr>
          </w:p>
        </w:tc>
        <w:tc>
          <w:tcPr>
            <w:tcW w:w="876" w:type="dxa"/>
          </w:tcPr>
          <w:p w14:paraId="5F31085A" w14:textId="77777777" w:rsidR="003937B4" w:rsidRDefault="003937B4" w:rsidP="0081687F">
            <w:pPr>
              <w:rPr>
                <w:rFonts w:eastAsia="DengXian"/>
              </w:rPr>
            </w:pPr>
          </w:p>
        </w:tc>
        <w:tc>
          <w:tcPr>
            <w:tcW w:w="876" w:type="dxa"/>
          </w:tcPr>
          <w:p w14:paraId="771A4BCB" w14:textId="77777777" w:rsidR="003937B4" w:rsidRDefault="003937B4" w:rsidP="0081687F">
            <w:pPr>
              <w:rPr>
                <w:rFonts w:eastAsia="DengXian"/>
              </w:rPr>
            </w:pPr>
          </w:p>
        </w:tc>
        <w:tc>
          <w:tcPr>
            <w:tcW w:w="770" w:type="dxa"/>
          </w:tcPr>
          <w:p w14:paraId="46DAA88D" w14:textId="77777777" w:rsidR="003937B4" w:rsidRDefault="003937B4" w:rsidP="0081687F">
            <w:pPr>
              <w:rPr>
                <w:rFonts w:eastAsia="DengXian"/>
              </w:rPr>
            </w:pPr>
            <w:r>
              <w:rPr>
                <w:rFonts w:eastAsia="DengXian"/>
              </w:rPr>
              <w:t>SDL</w:t>
            </w:r>
          </w:p>
        </w:tc>
        <w:tc>
          <w:tcPr>
            <w:tcW w:w="768" w:type="dxa"/>
          </w:tcPr>
          <w:p w14:paraId="4D810229" w14:textId="77777777" w:rsidR="003937B4" w:rsidRDefault="003937B4" w:rsidP="0081687F">
            <w:pPr>
              <w:rPr>
                <w:rFonts w:eastAsia="DengXian"/>
              </w:rPr>
            </w:pPr>
            <w:r>
              <w:rPr>
                <w:rFonts w:eastAsia="DengXian"/>
              </w:rPr>
              <w:t>SDL</w:t>
            </w:r>
          </w:p>
        </w:tc>
        <w:tc>
          <w:tcPr>
            <w:tcW w:w="768" w:type="dxa"/>
          </w:tcPr>
          <w:p w14:paraId="693CD009" w14:textId="77777777" w:rsidR="003937B4" w:rsidRDefault="003937B4" w:rsidP="0081687F">
            <w:pPr>
              <w:rPr>
                <w:rFonts w:eastAsia="DengXian"/>
              </w:rPr>
            </w:pPr>
            <w:r>
              <w:rPr>
                <w:rFonts w:eastAsia="DengXian"/>
              </w:rPr>
              <w:t>SDL</w:t>
            </w:r>
          </w:p>
        </w:tc>
        <w:tc>
          <w:tcPr>
            <w:tcW w:w="768" w:type="dxa"/>
          </w:tcPr>
          <w:p w14:paraId="5D05CDBF" w14:textId="77777777" w:rsidR="003937B4" w:rsidRDefault="003937B4" w:rsidP="0081687F">
            <w:pPr>
              <w:rPr>
                <w:rFonts w:eastAsia="DengXian"/>
              </w:rPr>
            </w:pPr>
            <w:r>
              <w:rPr>
                <w:rFonts w:eastAsia="DengXian"/>
              </w:rPr>
              <w:t>SDL</w:t>
            </w:r>
          </w:p>
        </w:tc>
        <w:tc>
          <w:tcPr>
            <w:tcW w:w="768" w:type="dxa"/>
          </w:tcPr>
          <w:p w14:paraId="42B3087B" w14:textId="77777777" w:rsidR="003937B4" w:rsidRDefault="003937B4" w:rsidP="0081687F">
            <w:pPr>
              <w:rPr>
                <w:rFonts w:eastAsia="DengXian"/>
              </w:rPr>
            </w:pPr>
            <w:r>
              <w:rPr>
                <w:rFonts w:eastAsia="DengXian"/>
              </w:rPr>
              <w:t>SDL</w:t>
            </w:r>
          </w:p>
        </w:tc>
      </w:tr>
    </w:tbl>
    <w:p w14:paraId="239EB7A5" w14:textId="77777777" w:rsidR="00AC100A" w:rsidRDefault="00AC100A" w:rsidP="00203B7B">
      <w:pPr>
        <w:rPr>
          <w:rFonts w:eastAsia="DengXian"/>
        </w:rPr>
      </w:pPr>
    </w:p>
    <w:p w14:paraId="35FD8720" w14:textId="77777777" w:rsidR="00AC100A" w:rsidRDefault="00AC100A" w:rsidP="00203B7B">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8973EA" w14:paraId="5056BB07" w14:textId="77777777" w:rsidTr="00AF0225">
        <w:tc>
          <w:tcPr>
            <w:tcW w:w="1404" w:type="dxa"/>
          </w:tcPr>
          <w:p w14:paraId="3A9A316C" w14:textId="77777777" w:rsidR="00E02E4B" w:rsidRDefault="00E02E4B" w:rsidP="0081687F">
            <w:pPr>
              <w:rPr>
                <w:rFonts w:eastAsia="DengXian"/>
              </w:rPr>
            </w:pPr>
            <w:r>
              <w:rPr>
                <w:rFonts w:eastAsia="DengXian"/>
              </w:rPr>
              <w:t>Slot No#</w:t>
            </w:r>
          </w:p>
        </w:tc>
        <w:tc>
          <w:tcPr>
            <w:tcW w:w="878" w:type="dxa"/>
          </w:tcPr>
          <w:p w14:paraId="4866DAF2" w14:textId="3C3B8CB4" w:rsidR="00E02E4B" w:rsidRDefault="00E02E4B" w:rsidP="0081687F">
            <w:pPr>
              <w:rPr>
                <w:rFonts w:eastAsia="DengXian"/>
              </w:rPr>
            </w:pPr>
            <w:r>
              <w:rPr>
                <w:rFonts w:eastAsia="DengXian"/>
              </w:rPr>
              <w:t>20</w:t>
            </w:r>
          </w:p>
        </w:tc>
        <w:tc>
          <w:tcPr>
            <w:tcW w:w="877" w:type="dxa"/>
          </w:tcPr>
          <w:p w14:paraId="2CEA402B" w14:textId="3A0F804C" w:rsidR="00E02E4B" w:rsidRDefault="00E02E4B" w:rsidP="0081687F">
            <w:pPr>
              <w:rPr>
                <w:rFonts w:eastAsia="DengXian"/>
              </w:rPr>
            </w:pPr>
            <w:r>
              <w:rPr>
                <w:rFonts w:eastAsia="DengXian"/>
              </w:rPr>
              <w:t>21</w:t>
            </w:r>
          </w:p>
        </w:tc>
        <w:tc>
          <w:tcPr>
            <w:tcW w:w="876" w:type="dxa"/>
          </w:tcPr>
          <w:p w14:paraId="31AC8BB0" w14:textId="2C2759AA" w:rsidR="00E02E4B" w:rsidRDefault="00E02E4B" w:rsidP="0081687F">
            <w:pPr>
              <w:rPr>
                <w:rFonts w:eastAsia="DengXian"/>
              </w:rPr>
            </w:pPr>
            <w:r>
              <w:rPr>
                <w:rFonts w:eastAsia="DengXian"/>
              </w:rPr>
              <w:t>22</w:t>
            </w:r>
          </w:p>
        </w:tc>
        <w:tc>
          <w:tcPr>
            <w:tcW w:w="876" w:type="dxa"/>
          </w:tcPr>
          <w:p w14:paraId="43779F27" w14:textId="3724FCF4" w:rsidR="00E02E4B" w:rsidRDefault="00E02E4B" w:rsidP="0081687F">
            <w:pPr>
              <w:rPr>
                <w:rFonts w:eastAsia="DengXian"/>
              </w:rPr>
            </w:pPr>
            <w:r>
              <w:rPr>
                <w:rFonts w:eastAsia="DengXian"/>
              </w:rPr>
              <w:t>23</w:t>
            </w:r>
          </w:p>
        </w:tc>
        <w:tc>
          <w:tcPr>
            <w:tcW w:w="876" w:type="dxa"/>
          </w:tcPr>
          <w:p w14:paraId="5F216831" w14:textId="6E1EE3AC" w:rsidR="00E02E4B" w:rsidRDefault="00E02E4B" w:rsidP="0081687F">
            <w:pPr>
              <w:rPr>
                <w:rFonts w:eastAsia="DengXian"/>
              </w:rPr>
            </w:pPr>
            <w:r>
              <w:rPr>
                <w:rFonts w:eastAsia="DengXian"/>
              </w:rPr>
              <w:t>24</w:t>
            </w:r>
          </w:p>
        </w:tc>
        <w:tc>
          <w:tcPr>
            <w:tcW w:w="770" w:type="dxa"/>
          </w:tcPr>
          <w:p w14:paraId="1FA71584" w14:textId="5ED0450B" w:rsidR="00E02E4B" w:rsidRDefault="00E02E4B" w:rsidP="0081687F">
            <w:pPr>
              <w:rPr>
                <w:rFonts w:eastAsia="DengXian"/>
              </w:rPr>
            </w:pPr>
            <w:r>
              <w:rPr>
                <w:rFonts w:eastAsia="DengXian"/>
              </w:rPr>
              <w:t>25</w:t>
            </w:r>
          </w:p>
        </w:tc>
        <w:tc>
          <w:tcPr>
            <w:tcW w:w="768" w:type="dxa"/>
          </w:tcPr>
          <w:p w14:paraId="67F12A23" w14:textId="2EADE37E" w:rsidR="00E02E4B" w:rsidRDefault="00E02E4B" w:rsidP="0081687F">
            <w:pPr>
              <w:rPr>
                <w:rFonts w:eastAsia="DengXian"/>
              </w:rPr>
            </w:pPr>
            <w:r>
              <w:rPr>
                <w:rFonts w:eastAsia="DengXian"/>
              </w:rPr>
              <w:t>26</w:t>
            </w:r>
          </w:p>
        </w:tc>
        <w:tc>
          <w:tcPr>
            <w:tcW w:w="768" w:type="dxa"/>
          </w:tcPr>
          <w:p w14:paraId="29EA81F8" w14:textId="3BBD390D" w:rsidR="00E02E4B" w:rsidRDefault="00E02E4B" w:rsidP="0081687F">
            <w:pPr>
              <w:rPr>
                <w:rFonts w:eastAsia="DengXian"/>
              </w:rPr>
            </w:pPr>
            <w:r>
              <w:rPr>
                <w:rFonts w:eastAsia="DengXian"/>
              </w:rPr>
              <w:t>27</w:t>
            </w:r>
          </w:p>
        </w:tc>
        <w:tc>
          <w:tcPr>
            <w:tcW w:w="768" w:type="dxa"/>
          </w:tcPr>
          <w:p w14:paraId="2488C73C" w14:textId="35D7B781" w:rsidR="00E02E4B" w:rsidRDefault="00E02E4B" w:rsidP="0081687F">
            <w:pPr>
              <w:rPr>
                <w:rFonts w:eastAsia="DengXian"/>
              </w:rPr>
            </w:pPr>
            <w:r>
              <w:rPr>
                <w:rFonts w:eastAsia="DengXian"/>
              </w:rPr>
              <w:t>28</w:t>
            </w:r>
          </w:p>
        </w:tc>
        <w:tc>
          <w:tcPr>
            <w:tcW w:w="768" w:type="dxa"/>
          </w:tcPr>
          <w:p w14:paraId="2E500EDB" w14:textId="4E1D6CF4" w:rsidR="00E02E4B" w:rsidRDefault="00E02E4B" w:rsidP="0081687F">
            <w:pPr>
              <w:rPr>
                <w:rFonts w:eastAsia="DengXian"/>
              </w:rPr>
            </w:pPr>
            <w:r>
              <w:rPr>
                <w:rFonts w:eastAsia="DengXian"/>
              </w:rPr>
              <w:t>29</w:t>
            </w:r>
          </w:p>
        </w:tc>
      </w:tr>
      <w:tr w:rsidR="008973EA" w14:paraId="0F01DAFE" w14:textId="77777777" w:rsidTr="0081687F">
        <w:tc>
          <w:tcPr>
            <w:tcW w:w="1404" w:type="dxa"/>
            <w:vMerge w:val="restart"/>
          </w:tcPr>
          <w:p w14:paraId="2A51E2B9" w14:textId="77777777" w:rsidR="00BB3E60" w:rsidRDefault="00BB3E60" w:rsidP="00BB3E60">
            <w:pPr>
              <w:rPr>
                <w:rFonts w:eastAsia="DengXian"/>
              </w:rPr>
            </w:pPr>
            <w:r>
              <w:rPr>
                <w:rFonts w:eastAsia="DengXian"/>
              </w:rPr>
              <w:t>Rel-19</w:t>
            </w:r>
          </w:p>
        </w:tc>
        <w:tc>
          <w:tcPr>
            <w:tcW w:w="878" w:type="dxa"/>
          </w:tcPr>
          <w:p w14:paraId="22738B41" w14:textId="3D68EC70" w:rsidR="00BB3E60" w:rsidRDefault="00BB3E60" w:rsidP="00BB3E60">
            <w:pPr>
              <w:rPr>
                <w:rFonts w:eastAsia="DengXian"/>
              </w:rPr>
            </w:pPr>
            <w:r>
              <w:rPr>
                <w:rFonts w:eastAsia="DengXian"/>
              </w:rPr>
              <w:t>FDD TX/RX</w:t>
            </w:r>
          </w:p>
        </w:tc>
        <w:tc>
          <w:tcPr>
            <w:tcW w:w="877" w:type="dxa"/>
          </w:tcPr>
          <w:p w14:paraId="45B2115B" w14:textId="1BF5F093" w:rsidR="00BB3E60" w:rsidRDefault="00BB3E60" w:rsidP="00BB3E60">
            <w:pPr>
              <w:rPr>
                <w:rFonts w:eastAsia="DengXian"/>
              </w:rPr>
            </w:pPr>
            <w:r>
              <w:rPr>
                <w:rFonts w:eastAsia="DengXian"/>
              </w:rPr>
              <w:t>FDD TX/RX</w:t>
            </w:r>
          </w:p>
        </w:tc>
        <w:tc>
          <w:tcPr>
            <w:tcW w:w="876" w:type="dxa"/>
          </w:tcPr>
          <w:p w14:paraId="5B50BA9B" w14:textId="3740EDED" w:rsidR="00BB3E60" w:rsidRDefault="00BB3E60" w:rsidP="00BB3E60">
            <w:pPr>
              <w:rPr>
                <w:rFonts w:eastAsia="DengXian"/>
              </w:rPr>
            </w:pPr>
            <w:r>
              <w:rPr>
                <w:rFonts w:eastAsia="DengXian"/>
              </w:rPr>
              <w:t>FDD TX/RX</w:t>
            </w:r>
          </w:p>
        </w:tc>
        <w:tc>
          <w:tcPr>
            <w:tcW w:w="876" w:type="dxa"/>
          </w:tcPr>
          <w:p w14:paraId="4313B163" w14:textId="4A9E083A" w:rsidR="00BB3E60" w:rsidRDefault="00BB3E60" w:rsidP="00BB3E60">
            <w:pPr>
              <w:rPr>
                <w:rFonts w:eastAsia="DengXian"/>
              </w:rPr>
            </w:pPr>
            <w:r>
              <w:rPr>
                <w:rFonts w:eastAsia="DengXian"/>
              </w:rPr>
              <w:t>FDD TX/RX</w:t>
            </w:r>
          </w:p>
        </w:tc>
        <w:tc>
          <w:tcPr>
            <w:tcW w:w="876" w:type="dxa"/>
          </w:tcPr>
          <w:p w14:paraId="6588FE13" w14:textId="5CC639F9" w:rsidR="00BB3E60" w:rsidRDefault="00BB3E60" w:rsidP="00BB3E60">
            <w:pPr>
              <w:rPr>
                <w:rFonts w:eastAsia="DengXian"/>
              </w:rPr>
            </w:pPr>
            <w:r>
              <w:rPr>
                <w:rFonts w:eastAsia="DengXian"/>
              </w:rPr>
              <w:t>FDD TX/RX</w:t>
            </w:r>
          </w:p>
        </w:tc>
        <w:tc>
          <w:tcPr>
            <w:tcW w:w="770" w:type="dxa"/>
          </w:tcPr>
          <w:p w14:paraId="53881A4F" w14:textId="77777777" w:rsidR="00BB3E60" w:rsidRDefault="00BB3E60" w:rsidP="00BB3E60">
            <w:pPr>
              <w:rPr>
                <w:rFonts w:eastAsia="DengXian"/>
              </w:rPr>
            </w:pPr>
          </w:p>
        </w:tc>
        <w:tc>
          <w:tcPr>
            <w:tcW w:w="768" w:type="dxa"/>
          </w:tcPr>
          <w:p w14:paraId="276628C2" w14:textId="77777777" w:rsidR="00BB3E60" w:rsidRDefault="00BB3E60" w:rsidP="00BB3E60">
            <w:pPr>
              <w:rPr>
                <w:rFonts w:eastAsia="DengXian"/>
              </w:rPr>
            </w:pPr>
          </w:p>
        </w:tc>
        <w:tc>
          <w:tcPr>
            <w:tcW w:w="768" w:type="dxa"/>
          </w:tcPr>
          <w:p w14:paraId="15366F13" w14:textId="77777777" w:rsidR="00BB3E60" w:rsidRDefault="00BB3E60" w:rsidP="00BB3E60">
            <w:pPr>
              <w:rPr>
                <w:rFonts w:eastAsia="DengXian"/>
              </w:rPr>
            </w:pPr>
          </w:p>
        </w:tc>
        <w:tc>
          <w:tcPr>
            <w:tcW w:w="768" w:type="dxa"/>
          </w:tcPr>
          <w:p w14:paraId="644FE226" w14:textId="77777777" w:rsidR="00BB3E60" w:rsidRDefault="00BB3E60" w:rsidP="00BB3E60">
            <w:pPr>
              <w:rPr>
                <w:rFonts w:eastAsia="DengXian"/>
              </w:rPr>
            </w:pPr>
          </w:p>
        </w:tc>
        <w:tc>
          <w:tcPr>
            <w:tcW w:w="768" w:type="dxa"/>
          </w:tcPr>
          <w:p w14:paraId="67A3B91F" w14:textId="77777777" w:rsidR="00BB3E60" w:rsidRDefault="00BB3E60" w:rsidP="00BB3E60">
            <w:pPr>
              <w:rPr>
                <w:rFonts w:eastAsia="DengXian"/>
              </w:rPr>
            </w:pPr>
          </w:p>
        </w:tc>
      </w:tr>
      <w:tr w:rsidR="008973EA" w14:paraId="7A095665" w14:textId="77777777" w:rsidTr="0081687F">
        <w:tc>
          <w:tcPr>
            <w:tcW w:w="1404" w:type="dxa"/>
            <w:vMerge/>
          </w:tcPr>
          <w:p w14:paraId="553AF7FF" w14:textId="77777777" w:rsidR="00E02E4B" w:rsidRDefault="00E02E4B" w:rsidP="0081687F">
            <w:pPr>
              <w:rPr>
                <w:rFonts w:eastAsia="DengXian"/>
              </w:rPr>
            </w:pPr>
          </w:p>
        </w:tc>
        <w:tc>
          <w:tcPr>
            <w:tcW w:w="878" w:type="dxa"/>
          </w:tcPr>
          <w:p w14:paraId="5248D48B" w14:textId="77777777" w:rsidR="00E02E4B" w:rsidRDefault="00E02E4B" w:rsidP="0081687F">
            <w:pPr>
              <w:rPr>
                <w:rFonts w:eastAsia="DengXian"/>
              </w:rPr>
            </w:pPr>
          </w:p>
        </w:tc>
        <w:tc>
          <w:tcPr>
            <w:tcW w:w="877" w:type="dxa"/>
          </w:tcPr>
          <w:p w14:paraId="4F0EA958" w14:textId="77777777" w:rsidR="00E02E4B" w:rsidRDefault="00E02E4B" w:rsidP="0081687F">
            <w:pPr>
              <w:rPr>
                <w:rFonts w:eastAsia="DengXian"/>
              </w:rPr>
            </w:pPr>
          </w:p>
        </w:tc>
        <w:tc>
          <w:tcPr>
            <w:tcW w:w="876" w:type="dxa"/>
          </w:tcPr>
          <w:p w14:paraId="00836E70" w14:textId="77777777" w:rsidR="00E02E4B" w:rsidRDefault="00E02E4B" w:rsidP="0081687F">
            <w:pPr>
              <w:rPr>
                <w:rFonts w:eastAsia="DengXian"/>
              </w:rPr>
            </w:pPr>
          </w:p>
        </w:tc>
        <w:tc>
          <w:tcPr>
            <w:tcW w:w="876" w:type="dxa"/>
          </w:tcPr>
          <w:p w14:paraId="4D306D84" w14:textId="77777777" w:rsidR="00E02E4B" w:rsidRDefault="00E02E4B" w:rsidP="0081687F">
            <w:pPr>
              <w:rPr>
                <w:rFonts w:eastAsia="DengXian"/>
              </w:rPr>
            </w:pPr>
          </w:p>
        </w:tc>
        <w:tc>
          <w:tcPr>
            <w:tcW w:w="876" w:type="dxa"/>
          </w:tcPr>
          <w:p w14:paraId="55E64EF3" w14:textId="77777777" w:rsidR="00E02E4B" w:rsidRDefault="00E02E4B" w:rsidP="0081687F">
            <w:pPr>
              <w:rPr>
                <w:rFonts w:eastAsia="DengXian"/>
              </w:rPr>
            </w:pPr>
          </w:p>
        </w:tc>
        <w:tc>
          <w:tcPr>
            <w:tcW w:w="770" w:type="dxa"/>
          </w:tcPr>
          <w:p w14:paraId="7F6F9817" w14:textId="77777777" w:rsidR="00E02E4B" w:rsidRDefault="00E02E4B" w:rsidP="0081687F">
            <w:pPr>
              <w:rPr>
                <w:rFonts w:eastAsia="DengXian"/>
              </w:rPr>
            </w:pPr>
            <w:r>
              <w:rPr>
                <w:rFonts w:eastAsia="DengXian"/>
              </w:rPr>
              <w:t>SDL</w:t>
            </w:r>
          </w:p>
        </w:tc>
        <w:tc>
          <w:tcPr>
            <w:tcW w:w="768" w:type="dxa"/>
          </w:tcPr>
          <w:p w14:paraId="772AA60F" w14:textId="77777777" w:rsidR="00E02E4B" w:rsidRDefault="00E02E4B" w:rsidP="0081687F">
            <w:pPr>
              <w:rPr>
                <w:rFonts w:eastAsia="DengXian"/>
              </w:rPr>
            </w:pPr>
            <w:r>
              <w:rPr>
                <w:rFonts w:eastAsia="DengXian"/>
              </w:rPr>
              <w:t>SDL</w:t>
            </w:r>
          </w:p>
        </w:tc>
        <w:tc>
          <w:tcPr>
            <w:tcW w:w="768" w:type="dxa"/>
          </w:tcPr>
          <w:p w14:paraId="3A318975" w14:textId="77777777" w:rsidR="00E02E4B" w:rsidRDefault="00E02E4B" w:rsidP="0081687F">
            <w:pPr>
              <w:rPr>
                <w:rFonts w:eastAsia="DengXian"/>
              </w:rPr>
            </w:pPr>
            <w:r>
              <w:rPr>
                <w:rFonts w:eastAsia="DengXian"/>
              </w:rPr>
              <w:t>SDL</w:t>
            </w:r>
          </w:p>
        </w:tc>
        <w:tc>
          <w:tcPr>
            <w:tcW w:w="768" w:type="dxa"/>
          </w:tcPr>
          <w:p w14:paraId="197318A9" w14:textId="77777777" w:rsidR="00E02E4B" w:rsidRDefault="00E02E4B" w:rsidP="0081687F">
            <w:pPr>
              <w:rPr>
                <w:rFonts w:eastAsia="DengXian"/>
              </w:rPr>
            </w:pPr>
            <w:r>
              <w:rPr>
                <w:rFonts w:eastAsia="DengXian"/>
              </w:rPr>
              <w:t>SDL</w:t>
            </w:r>
          </w:p>
        </w:tc>
        <w:tc>
          <w:tcPr>
            <w:tcW w:w="768" w:type="dxa"/>
          </w:tcPr>
          <w:p w14:paraId="6F85C5FC" w14:textId="77777777" w:rsidR="00E02E4B" w:rsidRDefault="00E02E4B" w:rsidP="0081687F">
            <w:pPr>
              <w:rPr>
                <w:rFonts w:eastAsia="DengXian"/>
              </w:rPr>
            </w:pPr>
            <w:r>
              <w:rPr>
                <w:rFonts w:eastAsia="DengXian"/>
              </w:rPr>
              <w:t>SDL</w:t>
            </w:r>
          </w:p>
        </w:tc>
      </w:tr>
      <w:tr w:rsidR="008973EA" w14:paraId="5EF0D6E8" w14:textId="77777777" w:rsidTr="0081687F">
        <w:tc>
          <w:tcPr>
            <w:tcW w:w="1404" w:type="dxa"/>
            <w:vMerge w:val="restart"/>
          </w:tcPr>
          <w:p w14:paraId="534458A7" w14:textId="77777777" w:rsidR="008973EA" w:rsidRDefault="008973EA" w:rsidP="008973EA">
            <w:pPr>
              <w:rPr>
                <w:rFonts w:eastAsia="DengXian"/>
              </w:rPr>
            </w:pPr>
            <w:r>
              <w:rPr>
                <w:rFonts w:eastAsia="DengXian"/>
              </w:rPr>
              <w:t>Rel-20</w:t>
            </w:r>
          </w:p>
        </w:tc>
        <w:tc>
          <w:tcPr>
            <w:tcW w:w="878" w:type="dxa"/>
          </w:tcPr>
          <w:p w14:paraId="0009D12B" w14:textId="77777777" w:rsidR="008973EA" w:rsidRDefault="008973EA" w:rsidP="008973EA">
            <w:pPr>
              <w:rPr>
                <w:rFonts w:eastAsia="DengXian"/>
              </w:rPr>
            </w:pPr>
            <w:r>
              <w:rPr>
                <w:rFonts w:eastAsia="DengXian"/>
              </w:rPr>
              <w:t>FDD TX/RX</w:t>
            </w:r>
          </w:p>
        </w:tc>
        <w:tc>
          <w:tcPr>
            <w:tcW w:w="877" w:type="dxa"/>
          </w:tcPr>
          <w:p w14:paraId="13AA1193" w14:textId="77777777" w:rsidR="008973EA" w:rsidRDefault="008973EA" w:rsidP="008973EA">
            <w:pPr>
              <w:rPr>
                <w:rFonts w:eastAsia="DengXian"/>
              </w:rPr>
            </w:pPr>
            <w:r>
              <w:rPr>
                <w:rFonts w:eastAsia="DengXian"/>
              </w:rPr>
              <w:t>FDD TX/RX</w:t>
            </w:r>
          </w:p>
        </w:tc>
        <w:tc>
          <w:tcPr>
            <w:tcW w:w="876" w:type="dxa"/>
          </w:tcPr>
          <w:p w14:paraId="7E70FBA8" w14:textId="77777777" w:rsidR="008973EA" w:rsidRDefault="008973EA" w:rsidP="008973EA">
            <w:pPr>
              <w:rPr>
                <w:rFonts w:eastAsia="DengXian"/>
              </w:rPr>
            </w:pPr>
            <w:r>
              <w:rPr>
                <w:rFonts w:eastAsia="DengXian"/>
              </w:rPr>
              <w:t>FDD TX/RX</w:t>
            </w:r>
          </w:p>
        </w:tc>
        <w:tc>
          <w:tcPr>
            <w:tcW w:w="876" w:type="dxa"/>
          </w:tcPr>
          <w:p w14:paraId="4F735FEC" w14:textId="77777777" w:rsidR="008973EA" w:rsidRDefault="008973EA" w:rsidP="008973EA">
            <w:pPr>
              <w:rPr>
                <w:rFonts w:eastAsia="DengXian"/>
              </w:rPr>
            </w:pPr>
            <w:r>
              <w:rPr>
                <w:rFonts w:eastAsia="DengXian"/>
              </w:rPr>
              <w:t>FDD TX/RX</w:t>
            </w:r>
          </w:p>
        </w:tc>
        <w:tc>
          <w:tcPr>
            <w:tcW w:w="876" w:type="dxa"/>
          </w:tcPr>
          <w:p w14:paraId="1833CD29" w14:textId="77777777" w:rsidR="008973EA" w:rsidRDefault="008973EA" w:rsidP="008973EA">
            <w:pPr>
              <w:rPr>
                <w:rFonts w:eastAsia="DengXian"/>
              </w:rPr>
            </w:pPr>
            <w:r>
              <w:rPr>
                <w:rFonts w:eastAsia="DengXian"/>
              </w:rPr>
              <w:t>FDD TX/RX</w:t>
            </w:r>
          </w:p>
        </w:tc>
        <w:tc>
          <w:tcPr>
            <w:tcW w:w="770" w:type="dxa"/>
          </w:tcPr>
          <w:p w14:paraId="16524B01" w14:textId="71A54FC0" w:rsidR="008973EA" w:rsidRDefault="008973EA" w:rsidP="008973EA">
            <w:pPr>
              <w:rPr>
                <w:rFonts w:eastAsia="DengXian"/>
              </w:rPr>
            </w:pPr>
            <w:r>
              <w:rPr>
                <w:rFonts w:eastAsia="DengXian"/>
              </w:rPr>
              <w:t>FDD RX</w:t>
            </w:r>
          </w:p>
        </w:tc>
        <w:tc>
          <w:tcPr>
            <w:tcW w:w="768" w:type="dxa"/>
          </w:tcPr>
          <w:p w14:paraId="6E14262C" w14:textId="6DF16638" w:rsidR="008973EA" w:rsidRDefault="008973EA" w:rsidP="008973EA">
            <w:pPr>
              <w:rPr>
                <w:rFonts w:eastAsia="DengXian"/>
              </w:rPr>
            </w:pPr>
            <w:r>
              <w:rPr>
                <w:rFonts w:eastAsia="DengXian"/>
              </w:rPr>
              <w:t>FDD RX</w:t>
            </w:r>
          </w:p>
        </w:tc>
        <w:tc>
          <w:tcPr>
            <w:tcW w:w="768" w:type="dxa"/>
          </w:tcPr>
          <w:p w14:paraId="16096AC3" w14:textId="60EB5AB8" w:rsidR="008973EA" w:rsidRDefault="008973EA" w:rsidP="008973EA">
            <w:pPr>
              <w:rPr>
                <w:rFonts w:eastAsia="DengXian"/>
              </w:rPr>
            </w:pPr>
            <w:r>
              <w:rPr>
                <w:rFonts w:eastAsia="DengXian"/>
              </w:rPr>
              <w:t>FDD RX</w:t>
            </w:r>
          </w:p>
        </w:tc>
        <w:tc>
          <w:tcPr>
            <w:tcW w:w="768" w:type="dxa"/>
          </w:tcPr>
          <w:p w14:paraId="02516939" w14:textId="40041FBB" w:rsidR="008973EA" w:rsidRDefault="008973EA" w:rsidP="008973EA">
            <w:pPr>
              <w:rPr>
                <w:rFonts w:eastAsia="DengXian"/>
              </w:rPr>
            </w:pPr>
            <w:r>
              <w:rPr>
                <w:rFonts w:eastAsia="DengXian"/>
              </w:rPr>
              <w:t>FDD RX</w:t>
            </w:r>
          </w:p>
        </w:tc>
        <w:tc>
          <w:tcPr>
            <w:tcW w:w="768" w:type="dxa"/>
          </w:tcPr>
          <w:p w14:paraId="083E73E5" w14:textId="79422F6F" w:rsidR="008973EA" w:rsidRDefault="008973EA" w:rsidP="008973EA">
            <w:pPr>
              <w:rPr>
                <w:rFonts w:eastAsia="DengXian"/>
              </w:rPr>
            </w:pPr>
            <w:r>
              <w:rPr>
                <w:rFonts w:eastAsia="DengXian"/>
              </w:rPr>
              <w:t>FDD RX</w:t>
            </w:r>
          </w:p>
        </w:tc>
      </w:tr>
      <w:tr w:rsidR="008973EA" w14:paraId="19019E4E" w14:textId="77777777" w:rsidTr="0081687F">
        <w:tc>
          <w:tcPr>
            <w:tcW w:w="1404" w:type="dxa"/>
            <w:vMerge/>
          </w:tcPr>
          <w:p w14:paraId="58717463" w14:textId="77777777" w:rsidR="00E02E4B" w:rsidRDefault="00E02E4B" w:rsidP="0081687F">
            <w:pPr>
              <w:rPr>
                <w:rFonts w:eastAsia="DengXian"/>
              </w:rPr>
            </w:pPr>
          </w:p>
        </w:tc>
        <w:tc>
          <w:tcPr>
            <w:tcW w:w="878" w:type="dxa"/>
          </w:tcPr>
          <w:p w14:paraId="138ADD06" w14:textId="77777777" w:rsidR="00E02E4B" w:rsidRDefault="00E02E4B" w:rsidP="0081687F">
            <w:pPr>
              <w:rPr>
                <w:rFonts w:eastAsia="DengXian"/>
              </w:rPr>
            </w:pPr>
          </w:p>
        </w:tc>
        <w:tc>
          <w:tcPr>
            <w:tcW w:w="877" w:type="dxa"/>
          </w:tcPr>
          <w:p w14:paraId="514DE79A" w14:textId="77777777" w:rsidR="00E02E4B" w:rsidRDefault="00E02E4B" w:rsidP="0081687F">
            <w:pPr>
              <w:rPr>
                <w:rFonts w:eastAsia="DengXian"/>
              </w:rPr>
            </w:pPr>
          </w:p>
        </w:tc>
        <w:tc>
          <w:tcPr>
            <w:tcW w:w="876" w:type="dxa"/>
          </w:tcPr>
          <w:p w14:paraId="34BAD02B" w14:textId="77777777" w:rsidR="00E02E4B" w:rsidRDefault="00E02E4B" w:rsidP="0081687F">
            <w:pPr>
              <w:rPr>
                <w:rFonts w:eastAsia="DengXian"/>
              </w:rPr>
            </w:pPr>
          </w:p>
        </w:tc>
        <w:tc>
          <w:tcPr>
            <w:tcW w:w="876" w:type="dxa"/>
          </w:tcPr>
          <w:p w14:paraId="7DD0D78F" w14:textId="77777777" w:rsidR="00E02E4B" w:rsidRDefault="00E02E4B" w:rsidP="0081687F">
            <w:pPr>
              <w:rPr>
                <w:rFonts w:eastAsia="DengXian"/>
              </w:rPr>
            </w:pPr>
          </w:p>
        </w:tc>
        <w:tc>
          <w:tcPr>
            <w:tcW w:w="876" w:type="dxa"/>
          </w:tcPr>
          <w:p w14:paraId="4FEA9643" w14:textId="77777777" w:rsidR="00E02E4B" w:rsidRDefault="00E02E4B" w:rsidP="0081687F">
            <w:pPr>
              <w:rPr>
                <w:rFonts w:eastAsia="DengXian"/>
              </w:rPr>
            </w:pPr>
          </w:p>
        </w:tc>
        <w:tc>
          <w:tcPr>
            <w:tcW w:w="770" w:type="dxa"/>
          </w:tcPr>
          <w:p w14:paraId="7593785B" w14:textId="77777777" w:rsidR="00E02E4B" w:rsidRDefault="00E02E4B" w:rsidP="0081687F">
            <w:pPr>
              <w:rPr>
                <w:rFonts w:eastAsia="DengXian"/>
              </w:rPr>
            </w:pPr>
            <w:r>
              <w:rPr>
                <w:rFonts w:eastAsia="DengXian"/>
              </w:rPr>
              <w:t>SDL</w:t>
            </w:r>
          </w:p>
        </w:tc>
        <w:tc>
          <w:tcPr>
            <w:tcW w:w="768" w:type="dxa"/>
          </w:tcPr>
          <w:p w14:paraId="357D2A1A" w14:textId="77777777" w:rsidR="00E02E4B" w:rsidRDefault="00E02E4B" w:rsidP="0081687F">
            <w:pPr>
              <w:rPr>
                <w:rFonts w:eastAsia="DengXian"/>
              </w:rPr>
            </w:pPr>
            <w:r>
              <w:rPr>
                <w:rFonts w:eastAsia="DengXian"/>
              </w:rPr>
              <w:t>SDL</w:t>
            </w:r>
          </w:p>
        </w:tc>
        <w:tc>
          <w:tcPr>
            <w:tcW w:w="768" w:type="dxa"/>
          </w:tcPr>
          <w:p w14:paraId="1DC508C8" w14:textId="77777777" w:rsidR="00E02E4B" w:rsidRDefault="00E02E4B" w:rsidP="0081687F">
            <w:pPr>
              <w:rPr>
                <w:rFonts w:eastAsia="DengXian"/>
              </w:rPr>
            </w:pPr>
            <w:r>
              <w:rPr>
                <w:rFonts w:eastAsia="DengXian"/>
              </w:rPr>
              <w:t>SDL</w:t>
            </w:r>
          </w:p>
        </w:tc>
        <w:tc>
          <w:tcPr>
            <w:tcW w:w="768" w:type="dxa"/>
          </w:tcPr>
          <w:p w14:paraId="2AEE9243" w14:textId="77777777" w:rsidR="00E02E4B" w:rsidRDefault="00E02E4B" w:rsidP="0081687F">
            <w:pPr>
              <w:rPr>
                <w:rFonts w:eastAsia="DengXian"/>
              </w:rPr>
            </w:pPr>
            <w:r>
              <w:rPr>
                <w:rFonts w:eastAsia="DengXian"/>
              </w:rPr>
              <w:t>SDL</w:t>
            </w:r>
          </w:p>
        </w:tc>
        <w:tc>
          <w:tcPr>
            <w:tcW w:w="768" w:type="dxa"/>
          </w:tcPr>
          <w:p w14:paraId="1D6DD142" w14:textId="77777777" w:rsidR="00E02E4B" w:rsidRDefault="00E02E4B" w:rsidP="0081687F">
            <w:pPr>
              <w:rPr>
                <w:rFonts w:eastAsia="DengXian"/>
              </w:rPr>
            </w:pPr>
            <w:r>
              <w:rPr>
                <w:rFonts w:eastAsia="DengXian"/>
              </w:rPr>
              <w:t>SDL</w:t>
            </w:r>
          </w:p>
        </w:tc>
      </w:tr>
    </w:tbl>
    <w:p w14:paraId="66573507" w14:textId="77777777" w:rsidR="00E02E4B" w:rsidRDefault="00E02E4B" w:rsidP="00203B7B">
      <w:pPr>
        <w:rPr>
          <w:rFonts w:eastAsia="DengXian"/>
        </w:rPr>
      </w:pPr>
    </w:p>
    <w:tbl>
      <w:tblPr>
        <w:tblStyle w:val="TableGrid"/>
        <w:tblW w:w="0" w:type="auto"/>
        <w:tblLook w:val="04A0" w:firstRow="1" w:lastRow="0" w:firstColumn="1" w:lastColumn="0" w:noHBand="0" w:noVBand="1"/>
      </w:tblPr>
      <w:tblGrid>
        <w:gridCol w:w="1404"/>
        <w:gridCol w:w="878"/>
        <w:gridCol w:w="877"/>
        <w:gridCol w:w="876"/>
        <w:gridCol w:w="876"/>
        <w:gridCol w:w="876"/>
        <w:gridCol w:w="770"/>
        <w:gridCol w:w="768"/>
        <w:gridCol w:w="768"/>
        <w:gridCol w:w="768"/>
        <w:gridCol w:w="768"/>
      </w:tblGrid>
      <w:tr w:rsidR="008973EA" w14:paraId="56EA80E0" w14:textId="77777777" w:rsidTr="00AF0225">
        <w:tc>
          <w:tcPr>
            <w:tcW w:w="1404" w:type="dxa"/>
          </w:tcPr>
          <w:p w14:paraId="102387F9" w14:textId="77777777" w:rsidR="00E02E4B" w:rsidRDefault="00E02E4B" w:rsidP="0081687F">
            <w:pPr>
              <w:rPr>
                <w:rFonts w:eastAsia="DengXian"/>
              </w:rPr>
            </w:pPr>
            <w:r>
              <w:rPr>
                <w:rFonts w:eastAsia="DengXian"/>
              </w:rPr>
              <w:t>Slot No#</w:t>
            </w:r>
          </w:p>
        </w:tc>
        <w:tc>
          <w:tcPr>
            <w:tcW w:w="878" w:type="dxa"/>
          </w:tcPr>
          <w:p w14:paraId="3E241B72" w14:textId="2DECCA3E" w:rsidR="00E02E4B" w:rsidRDefault="00E02E4B" w:rsidP="0081687F">
            <w:pPr>
              <w:rPr>
                <w:rFonts w:eastAsia="DengXian"/>
              </w:rPr>
            </w:pPr>
            <w:r>
              <w:rPr>
                <w:rFonts w:eastAsia="DengXian"/>
              </w:rPr>
              <w:t>30</w:t>
            </w:r>
          </w:p>
        </w:tc>
        <w:tc>
          <w:tcPr>
            <w:tcW w:w="877" w:type="dxa"/>
          </w:tcPr>
          <w:p w14:paraId="0A3DC2E7" w14:textId="78DD40C6" w:rsidR="00E02E4B" w:rsidRDefault="00E02E4B" w:rsidP="0081687F">
            <w:pPr>
              <w:rPr>
                <w:rFonts w:eastAsia="DengXian"/>
              </w:rPr>
            </w:pPr>
            <w:r>
              <w:rPr>
                <w:rFonts w:eastAsia="DengXian"/>
              </w:rPr>
              <w:t>31</w:t>
            </w:r>
          </w:p>
        </w:tc>
        <w:tc>
          <w:tcPr>
            <w:tcW w:w="876" w:type="dxa"/>
          </w:tcPr>
          <w:p w14:paraId="7E6ACD43" w14:textId="1EE16D81" w:rsidR="00E02E4B" w:rsidRDefault="00EA5DD9" w:rsidP="0081687F">
            <w:pPr>
              <w:rPr>
                <w:rFonts w:eastAsia="DengXian"/>
              </w:rPr>
            </w:pPr>
            <w:r>
              <w:rPr>
                <w:rFonts w:eastAsia="DengXian"/>
              </w:rPr>
              <w:t>32</w:t>
            </w:r>
          </w:p>
        </w:tc>
        <w:tc>
          <w:tcPr>
            <w:tcW w:w="876" w:type="dxa"/>
          </w:tcPr>
          <w:p w14:paraId="62519021" w14:textId="225A7F8F" w:rsidR="00E02E4B" w:rsidRDefault="00EA5DD9" w:rsidP="0081687F">
            <w:pPr>
              <w:rPr>
                <w:rFonts w:eastAsia="DengXian"/>
              </w:rPr>
            </w:pPr>
            <w:r>
              <w:rPr>
                <w:rFonts w:eastAsia="DengXian"/>
              </w:rPr>
              <w:t>33</w:t>
            </w:r>
          </w:p>
        </w:tc>
        <w:tc>
          <w:tcPr>
            <w:tcW w:w="876" w:type="dxa"/>
          </w:tcPr>
          <w:p w14:paraId="6E132783" w14:textId="673B7E37" w:rsidR="00E02E4B" w:rsidRDefault="00EA5DD9" w:rsidP="0081687F">
            <w:pPr>
              <w:rPr>
                <w:rFonts w:eastAsia="DengXian"/>
              </w:rPr>
            </w:pPr>
            <w:r>
              <w:rPr>
                <w:rFonts w:eastAsia="DengXian"/>
              </w:rPr>
              <w:t>34</w:t>
            </w:r>
          </w:p>
        </w:tc>
        <w:tc>
          <w:tcPr>
            <w:tcW w:w="770" w:type="dxa"/>
          </w:tcPr>
          <w:p w14:paraId="6FDFD183" w14:textId="480CCD8C" w:rsidR="00E02E4B" w:rsidRDefault="00EA5DD9" w:rsidP="0081687F">
            <w:pPr>
              <w:rPr>
                <w:rFonts w:eastAsia="DengXian"/>
              </w:rPr>
            </w:pPr>
            <w:r>
              <w:rPr>
                <w:rFonts w:eastAsia="DengXian"/>
              </w:rPr>
              <w:t>35</w:t>
            </w:r>
          </w:p>
        </w:tc>
        <w:tc>
          <w:tcPr>
            <w:tcW w:w="768" w:type="dxa"/>
          </w:tcPr>
          <w:p w14:paraId="7875716B" w14:textId="44CFF7B8" w:rsidR="00E02E4B" w:rsidRDefault="00EA5DD9" w:rsidP="0081687F">
            <w:pPr>
              <w:rPr>
                <w:rFonts w:eastAsia="DengXian"/>
              </w:rPr>
            </w:pPr>
            <w:r>
              <w:rPr>
                <w:rFonts w:eastAsia="DengXian"/>
              </w:rPr>
              <w:t>36</w:t>
            </w:r>
          </w:p>
        </w:tc>
        <w:tc>
          <w:tcPr>
            <w:tcW w:w="768" w:type="dxa"/>
          </w:tcPr>
          <w:p w14:paraId="4C8D0630" w14:textId="0C194EDD" w:rsidR="00E02E4B" w:rsidRDefault="00EA5DD9" w:rsidP="0081687F">
            <w:pPr>
              <w:rPr>
                <w:rFonts w:eastAsia="DengXian"/>
              </w:rPr>
            </w:pPr>
            <w:r>
              <w:rPr>
                <w:rFonts w:eastAsia="DengXian"/>
              </w:rPr>
              <w:t>37</w:t>
            </w:r>
          </w:p>
        </w:tc>
        <w:tc>
          <w:tcPr>
            <w:tcW w:w="768" w:type="dxa"/>
          </w:tcPr>
          <w:p w14:paraId="59334411" w14:textId="356856C6" w:rsidR="00E02E4B" w:rsidRDefault="00EA5DD9" w:rsidP="0081687F">
            <w:pPr>
              <w:rPr>
                <w:rFonts w:eastAsia="DengXian"/>
              </w:rPr>
            </w:pPr>
            <w:r>
              <w:rPr>
                <w:rFonts w:eastAsia="DengXian"/>
              </w:rPr>
              <w:t>38</w:t>
            </w:r>
          </w:p>
        </w:tc>
        <w:tc>
          <w:tcPr>
            <w:tcW w:w="768" w:type="dxa"/>
          </w:tcPr>
          <w:p w14:paraId="1EC717D8" w14:textId="6F7864A0" w:rsidR="00E02E4B" w:rsidRDefault="00EA5DD9" w:rsidP="0081687F">
            <w:pPr>
              <w:rPr>
                <w:rFonts w:eastAsia="DengXian"/>
              </w:rPr>
            </w:pPr>
            <w:r>
              <w:rPr>
                <w:rFonts w:eastAsia="DengXian"/>
              </w:rPr>
              <w:t>39</w:t>
            </w:r>
          </w:p>
        </w:tc>
      </w:tr>
      <w:tr w:rsidR="008973EA" w14:paraId="158E30F6" w14:textId="77777777" w:rsidTr="0081687F">
        <w:tc>
          <w:tcPr>
            <w:tcW w:w="1404" w:type="dxa"/>
            <w:vMerge w:val="restart"/>
          </w:tcPr>
          <w:p w14:paraId="7D5EEF2F" w14:textId="77777777" w:rsidR="00BB3E60" w:rsidRDefault="00BB3E60" w:rsidP="00BB3E60">
            <w:pPr>
              <w:rPr>
                <w:rFonts w:eastAsia="DengXian"/>
              </w:rPr>
            </w:pPr>
            <w:r>
              <w:rPr>
                <w:rFonts w:eastAsia="DengXian"/>
              </w:rPr>
              <w:t>Rel-19</w:t>
            </w:r>
          </w:p>
        </w:tc>
        <w:tc>
          <w:tcPr>
            <w:tcW w:w="878" w:type="dxa"/>
          </w:tcPr>
          <w:p w14:paraId="3E0AC7CC" w14:textId="24CAACF2" w:rsidR="00BB3E60" w:rsidRDefault="00BB3E60" w:rsidP="00BB3E60">
            <w:pPr>
              <w:rPr>
                <w:rFonts w:eastAsia="DengXian"/>
              </w:rPr>
            </w:pPr>
            <w:r>
              <w:rPr>
                <w:rFonts w:eastAsia="DengXian"/>
              </w:rPr>
              <w:t>FDD TX/RX</w:t>
            </w:r>
          </w:p>
        </w:tc>
        <w:tc>
          <w:tcPr>
            <w:tcW w:w="877" w:type="dxa"/>
          </w:tcPr>
          <w:p w14:paraId="3E9FC257" w14:textId="1D2A6146" w:rsidR="00BB3E60" w:rsidRDefault="00BB3E60" w:rsidP="00BB3E60">
            <w:pPr>
              <w:rPr>
                <w:rFonts w:eastAsia="DengXian"/>
              </w:rPr>
            </w:pPr>
            <w:r>
              <w:rPr>
                <w:rFonts w:eastAsia="DengXian"/>
              </w:rPr>
              <w:t>FDD TX/RX</w:t>
            </w:r>
          </w:p>
        </w:tc>
        <w:tc>
          <w:tcPr>
            <w:tcW w:w="876" w:type="dxa"/>
          </w:tcPr>
          <w:p w14:paraId="11EF464B" w14:textId="72BBEDA8" w:rsidR="00BB3E60" w:rsidRDefault="00BB3E60" w:rsidP="00BB3E60">
            <w:pPr>
              <w:rPr>
                <w:rFonts w:eastAsia="DengXian"/>
              </w:rPr>
            </w:pPr>
            <w:r>
              <w:rPr>
                <w:rFonts w:eastAsia="DengXian"/>
              </w:rPr>
              <w:t>FDD TX/RX</w:t>
            </w:r>
          </w:p>
        </w:tc>
        <w:tc>
          <w:tcPr>
            <w:tcW w:w="876" w:type="dxa"/>
          </w:tcPr>
          <w:p w14:paraId="2368780D" w14:textId="48A9C33C" w:rsidR="00BB3E60" w:rsidRDefault="00BB3E60" w:rsidP="00BB3E60">
            <w:pPr>
              <w:rPr>
                <w:rFonts w:eastAsia="DengXian"/>
              </w:rPr>
            </w:pPr>
            <w:r>
              <w:rPr>
                <w:rFonts w:eastAsia="DengXian"/>
              </w:rPr>
              <w:t>FDD TX/RX</w:t>
            </w:r>
          </w:p>
        </w:tc>
        <w:tc>
          <w:tcPr>
            <w:tcW w:w="876" w:type="dxa"/>
          </w:tcPr>
          <w:p w14:paraId="79D2452A" w14:textId="0EA71BBF" w:rsidR="00BB3E60" w:rsidRDefault="00BB3E60" w:rsidP="00BB3E60">
            <w:pPr>
              <w:rPr>
                <w:rFonts w:eastAsia="DengXian"/>
              </w:rPr>
            </w:pPr>
            <w:r>
              <w:rPr>
                <w:rFonts w:eastAsia="DengXian"/>
              </w:rPr>
              <w:t>FDD TX/RX</w:t>
            </w:r>
          </w:p>
        </w:tc>
        <w:tc>
          <w:tcPr>
            <w:tcW w:w="770" w:type="dxa"/>
          </w:tcPr>
          <w:p w14:paraId="12B4502D" w14:textId="77777777" w:rsidR="00BB3E60" w:rsidRDefault="00BB3E60" w:rsidP="00BB3E60">
            <w:pPr>
              <w:rPr>
                <w:rFonts w:eastAsia="DengXian"/>
              </w:rPr>
            </w:pPr>
          </w:p>
        </w:tc>
        <w:tc>
          <w:tcPr>
            <w:tcW w:w="768" w:type="dxa"/>
          </w:tcPr>
          <w:p w14:paraId="2A7481D3" w14:textId="77777777" w:rsidR="00BB3E60" w:rsidRDefault="00BB3E60" w:rsidP="00BB3E60">
            <w:pPr>
              <w:rPr>
                <w:rFonts w:eastAsia="DengXian"/>
              </w:rPr>
            </w:pPr>
          </w:p>
        </w:tc>
        <w:tc>
          <w:tcPr>
            <w:tcW w:w="768" w:type="dxa"/>
          </w:tcPr>
          <w:p w14:paraId="52A54D53" w14:textId="77777777" w:rsidR="00BB3E60" w:rsidRDefault="00BB3E60" w:rsidP="00BB3E60">
            <w:pPr>
              <w:rPr>
                <w:rFonts w:eastAsia="DengXian"/>
              </w:rPr>
            </w:pPr>
          </w:p>
        </w:tc>
        <w:tc>
          <w:tcPr>
            <w:tcW w:w="768" w:type="dxa"/>
          </w:tcPr>
          <w:p w14:paraId="2A94428B" w14:textId="77777777" w:rsidR="00BB3E60" w:rsidRDefault="00BB3E60" w:rsidP="00BB3E60">
            <w:pPr>
              <w:rPr>
                <w:rFonts w:eastAsia="DengXian"/>
              </w:rPr>
            </w:pPr>
          </w:p>
        </w:tc>
        <w:tc>
          <w:tcPr>
            <w:tcW w:w="768" w:type="dxa"/>
          </w:tcPr>
          <w:p w14:paraId="14C99CB9" w14:textId="77777777" w:rsidR="00BB3E60" w:rsidRDefault="00BB3E60" w:rsidP="00BB3E60">
            <w:pPr>
              <w:rPr>
                <w:rFonts w:eastAsia="DengXian"/>
              </w:rPr>
            </w:pPr>
          </w:p>
        </w:tc>
      </w:tr>
      <w:tr w:rsidR="008973EA" w14:paraId="7F053020" w14:textId="77777777" w:rsidTr="0081687F">
        <w:tc>
          <w:tcPr>
            <w:tcW w:w="1404" w:type="dxa"/>
            <w:vMerge/>
          </w:tcPr>
          <w:p w14:paraId="0AF91959" w14:textId="77777777" w:rsidR="00E02E4B" w:rsidRDefault="00E02E4B" w:rsidP="0081687F">
            <w:pPr>
              <w:rPr>
                <w:rFonts w:eastAsia="DengXian"/>
              </w:rPr>
            </w:pPr>
          </w:p>
        </w:tc>
        <w:tc>
          <w:tcPr>
            <w:tcW w:w="878" w:type="dxa"/>
          </w:tcPr>
          <w:p w14:paraId="114E25DB" w14:textId="77777777" w:rsidR="00E02E4B" w:rsidRDefault="00E02E4B" w:rsidP="0081687F">
            <w:pPr>
              <w:rPr>
                <w:rFonts w:eastAsia="DengXian"/>
              </w:rPr>
            </w:pPr>
          </w:p>
        </w:tc>
        <w:tc>
          <w:tcPr>
            <w:tcW w:w="877" w:type="dxa"/>
          </w:tcPr>
          <w:p w14:paraId="7E0EF0B6" w14:textId="77777777" w:rsidR="00E02E4B" w:rsidRDefault="00E02E4B" w:rsidP="0081687F">
            <w:pPr>
              <w:rPr>
                <w:rFonts w:eastAsia="DengXian"/>
              </w:rPr>
            </w:pPr>
          </w:p>
        </w:tc>
        <w:tc>
          <w:tcPr>
            <w:tcW w:w="876" w:type="dxa"/>
          </w:tcPr>
          <w:p w14:paraId="1E357220" w14:textId="77777777" w:rsidR="00E02E4B" w:rsidRDefault="00E02E4B" w:rsidP="0081687F">
            <w:pPr>
              <w:rPr>
                <w:rFonts w:eastAsia="DengXian"/>
              </w:rPr>
            </w:pPr>
          </w:p>
        </w:tc>
        <w:tc>
          <w:tcPr>
            <w:tcW w:w="876" w:type="dxa"/>
          </w:tcPr>
          <w:p w14:paraId="036800C8" w14:textId="77777777" w:rsidR="00E02E4B" w:rsidRDefault="00E02E4B" w:rsidP="0081687F">
            <w:pPr>
              <w:rPr>
                <w:rFonts w:eastAsia="DengXian"/>
              </w:rPr>
            </w:pPr>
          </w:p>
        </w:tc>
        <w:tc>
          <w:tcPr>
            <w:tcW w:w="876" w:type="dxa"/>
          </w:tcPr>
          <w:p w14:paraId="47F2B340" w14:textId="77777777" w:rsidR="00E02E4B" w:rsidRDefault="00E02E4B" w:rsidP="0081687F">
            <w:pPr>
              <w:rPr>
                <w:rFonts w:eastAsia="DengXian"/>
              </w:rPr>
            </w:pPr>
          </w:p>
        </w:tc>
        <w:tc>
          <w:tcPr>
            <w:tcW w:w="770" w:type="dxa"/>
          </w:tcPr>
          <w:p w14:paraId="44D379BD" w14:textId="77777777" w:rsidR="00E02E4B" w:rsidRDefault="00E02E4B" w:rsidP="0081687F">
            <w:pPr>
              <w:rPr>
                <w:rFonts w:eastAsia="DengXian"/>
              </w:rPr>
            </w:pPr>
            <w:r>
              <w:rPr>
                <w:rFonts w:eastAsia="DengXian"/>
              </w:rPr>
              <w:t>SDL</w:t>
            </w:r>
          </w:p>
        </w:tc>
        <w:tc>
          <w:tcPr>
            <w:tcW w:w="768" w:type="dxa"/>
          </w:tcPr>
          <w:p w14:paraId="7FF2192E" w14:textId="77777777" w:rsidR="00E02E4B" w:rsidRDefault="00E02E4B" w:rsidP="0081687F">
            <w:pPr>
              <w:rPr>
                <w:rFonts w:eastAsia="DengXian"/>
              </w:rPr>
            </w:pPr>
            <w:r>
              <w:rPr>
                <w:rFonts w:eastAsia="DengXian"/>
              </w:rPr>
              <w:t>SDL</w:t>
            </w:r>
          </w:p>
        </w:tc>
        <w:tc>
          <w:tcPr>
            <w:tcW w:w="768" w:type="dxa"/>
          </w:tcPr>
          <w:p w14:paraId="05BCEB88" w14:textId="77777777" w:rsidR="00E02E4B" w:rsidRDefault="00E02E4B" w:rsidP="0081687F">
            <w:pPr>
              <w:rPr>
                <w:rFonts w:eastAsia="DengXian"/>
              </w:rPr>
            </w:pPr>
            <w:r>
              <w:rPr>
                <w:rFonts w:eastAsia="DengXian"/>
              </w:rPr>
              <w:t>SDL</w:t>
            </w:r>
          </w:p>
        </w:tc>
        <w:tc>
          <w:tcPr>
            <w:tcW w:w="768" w:type="dxa"/>
          </w:tcPr>
          <w:p w14:paraId="3BA47096" w14:textId="77777777" w:rsidR="00E02E4B" w:rsidRDefault="00E02E4B" w:rsidP="0081687F">
            <w:pPr>
              <w:rPr>
                <w:rFonts w:eastAsia="DengXian"/>
              </w:rPr>
            </w:pPr>
            <w:r>
              <w:rPr>
                <w:rFonts w:eastAsia="DengXian"/>
              </w:rPr>
              <w:t>SDL</w:t>
            </w:r>
          </w:p>
        </w:tc>
        <w:tc>
          <w:tcPr>
            <w:tcW w:w="768" w:type="dxa"/>
          </w:tcPr>
          <w:p w14:paraId="2E7FFC77" w14:textId="77777777" w:rsidR="00E02E4B" w:rsidRDefault="00E02E4B" w:rsidP="0081687F">
            <w:pPr>
              <w:rPr>
                <w:rFonts w:eastAsia="DengXian"/>
              </w:rPr>
            </w:pPr>
            <w:r>
              <w:rPr>
                <w:rFonts w:eastAsia="DengXian"/>
              </w:rPr>
              <w:t>SDL</w:t>
            </w:r>
          </w:p>
        </w:tc>
      </w:tr>
      <w:tr w:rsidR="008973EA" w14:paraId="6CCF850D" w14:textId="77777777" w:rsidTr="0081687F">
        <w:tc>
          <w:tcPr>
            <w:tcW w:w="1404" w:type="dxa"/>
            <w:vMerge w:val="restart"/>
          </w:tcPr>
          <w:p w14:paraId="05144619" w14:textId="77777777" w:rsidR="008973EA" w:rsidRDefault="008973EA" w:rsidP="008973EA">
            <w:pPr>
              <w:rPr>
                <w:rFonts w:eastAsia="DengXian"/>
              </w:rPr>
            </w:pPr>
            <w:r>
              <w:rPr>
                <w:rFonts w:eastAsia="DengXian"/>
              </w:rPr>
              <w:t>Rel-20</w:t>
            </w:r>
          </w:p>
        </w:tc>
        <w:tc>
          <w:tcPr>
            <w:tcW w:w="878" w:type="dxa"/>
          </w:tcPr>
          <w:p w14:paraId="75D1D3F8" w14:textId="77777777" w:rsidR="008973EA" w:rsidRDefault="008973EA" w:rsidP="008973EA">
            <w:pPr>
              <w:rPr>
                <w:rFonts w:eastAsia="DengXian"/>
              </w:rPr>
            </w:pPr>
            <w:r>
              <w:rPr>
                <w:rFonts w:eastAsia="DengXian"/>
              </w:rPr>
              <w:t>FDD TX/RX</w:t>
            </w:r>
          </w:p>
        </w:tc>
        <w:tc>
          <w:tcPr>
            <w:tcW w:w="877" w:type="dxa"/>
          </w:tcPr>
          <w:p w14:paraId="0DBDB55A" w14:textId="77777777" w:rsidR="008973EA" w:rsidRDefault="008973EA" w:rsidP="008973EA">
            <w:pPr>
              <w:rPr>
                <w:rFonts w:eastAsia="DengXian"/>
              </w:rPr>
            </w:pPr>
            <w:r>
              <w:rPr>
                <w:rFonts w:eastAsia="DengXian"/>
              </w:rPr>
              <w:t>FDD TX/RX</w:t>
            </w:r>
          </w:p>
        </w:tc>
        <w:tc>
          <w:tcPr>
            <w:tcW w:w="876" w:type="dxa"/>
          </w:tcPr>
          <w:p w14:paraId="41E2F2AB" w14:textId="77777777" w:rsidR="008973EA" w:rsidRDefault="008973EA" w:rsidP="008973EA">
            <w:pPr>
              <w:rPr>
                <w:rFonts w:eastAsia="DengXian"/>
              </w:rPr>
            </w:pPr>
            <w:r>
              <w:rPr>
                <w:rFonts w:eastAsia="DengXian"/>
              </w:rPr>
              <w:t>FDD TX/RX</w:t>
            </w:r>
          </w:p>
        </w:tc>
        <w:tc>
          <w:tcPr>
            <w:tcW w:w="876" w:type="dxa"/>
          </w:tcPr>
          <w:p w14:paraId="3A847412" w14:textId="77777777" w:rsidR="008973EA" w:rsidRDefault="008973EA" w:rsidP="008973EA">
            <w:pPr>
              <w:rPr>
                <w:rFonts w:eastAsia="DengXian"/>
              </w:rPr>
            </w:pPr>
            <w:r>
              <w:rPr>
                <w:rFonts w:eastAsia="DengXian"/>
              </w:rPr>
              <w:t>FDD TX/RX</w:t>
            </w:r>
          </w:p>
        </w:tc>
        <w:tc>
          <w:tcPr>
            <w:tcW w:w="876" w:type="dxa"/>
          </w:tcPr>
          <w:p w14:paraId="0665AA3D" w14:textId="77777777" w:rsidR="008973EA" w:rsidRDefault="008973EA" w:rsidP="008973EA">
            <w:pPr>
              <w:rPr>
                <w:rFonts w:eastAsia="DengXian"/>
              </w:rPr>
            </w:pPr>
            <w:r>
              <w:rPr>
                <w:rFonts w:eastAsia="DengXian"/>
              </w:rPr>
              <w:t>FDD TX/RX</w:t>
            </w:r>
          </w:p>
        </w:tc>
        <w:tc>
          <w:tcPr>
            <w:tcW w:w="770" w:type="dxa"/>
          </w:tcPr>
          <w:p w14:paraId="05409585" w14:textId="7B22A1BE" w:rsidR="008973EA" w:rsidRDefault="008973EA" w:rsidP="008973EA">
            <w:pPr>
              <w:rPr>
                <w:rFonts w:eastAsia="DengXian"/>
              </w:rPr>
            </w:pPr>
            <w:r>
              <w:rPr>
                <w:rFonts w:eastAsia="DengXian"/>
              </w:rPr>
              <w:t>FDD RX</w:t>
            </w:r>
          </w:p>
        </w:tc>
        <w:tc>
          <w:tcPr>
            <w:tcW w:w="768" w:type="dxa"/>
          </w:tcPr>
          <w:p w14:paraId="19B4BB01" w14:textId="7AA3EFEE" w:rsidR="008973EA" w:rsidRDefault="008973EA" w:rsidP="008973EA">
            <w:pPr>
              <w:rPr>
                <w:rFonts w:eastAsia="DengXian"/>
              </w:rPr>
            </w:pPr>
            <w:r>
              <w:rPr>
                <w:rFonts w:eastAsia="DengXian"/>
              </w:rPr>
              <w:t>FDD RX</w:t>
            </w:r>
          </w:p>
        </w:tc>
        <w:tc>
          <w:tcPr>
            <w:tcW w:w="768" w:type="dxa"/>
          </w:tcPr>
          <w:p w14:paraId="4576C4DE" w14:textId="7E386BAD" w:rsidR="008973EA" w:rsidRDefault="008973EA" w:rsidP="008973EA">
            <w:pPr>
              <w:rPr>
                <w:rFonts w:eastAsia="DengXian"/>
              </w:rPr>
            </w:pPr>
            <w:r>
              <w:rPr>
                <w:rFonts w:eastAsia="DengXian"/>
              </w:rPr>
              <w:t>FDD RX</w:t>
            </w:r>
          </w:p>
        </w:tc>
        <w:tc>
          <w:tcPr>
            <w:tcW w:w="768" w:type="dxa"/>
          </w:tcPr>
          <w:p w14:paraId="786B58A1" w14:textId="5587D38B" w:rsidR="008973EA" w:rsidRDefault="008973EA" w:rsidP="008973EA">
            <w:pPr>
              <w:rPr>
                <w:rFonts w:eastAsia="DengXian"/>
              </w:rPr>
            </w:pPr>
            <w:r>
              <w:rPr>
                <w:rFonts w:eastAsia="DengXian"/>
              </w:rPr>
              <w:t>FDD RX</w:t>
            </w:r>
          </w:p>
        </w:tc>
        <w:tc>
          <w:tcPr>
            <w:tcW w:w="768" w:type="dxa"/>
          </w:tcPr>
          <w:p w14:paraId="49340C7A" w14:textId="56CB5389" w:rsidR="008973EA" w:rsidRDefault="008973EA" w:rsidP="008973EA">
            <w:pPr>
              <w:rPr>
                <w:rFonts w:eastAsia="DengXian"/>
              </w:rPr>
            </w:pPr>
            <w:r>
              <w:rPr>
                <w:rFonts w:eastAsia="DengXian"/>
              </w:rPr>
              <w:t>FDD RX</w:t>
            </w:r>
          </w:p>
        </w:tc>
      </w:tr>
      <w:tr w:rsidR="008973EA" w14:paraId="27DE078E" w14:textId="77777777" w:rsidTr="0081687F">
        <w:tc>
          <w:tcPr>
            <w:tcW w:w="1404" w:type="dxa"/>
            <w:vMerge/>
          </w:tcPr>
          <w:p w14:paraId="703030AA" w14:textId="77777777" w:rsidR="00E02E4B" w:rsidRDefault="00E02E4B" w:rsidP="0081687F">
            <w:pPr>
              <w:rPr>
                <w:rFonts w:eastAsia="DengXian"/>
              </w:rPr>
            </w:pPr>
          </w:p>
        </w:tc>
        <w:tc>
          <w:tcPr>
            <w:tcW w:w="878" w:type="dxa"/>
          </w:tcPr>
          <w:p w14:paraId="03C7EE29" w14:textId="77777777" w:rsidR="00E02E4B" w:rsidRDefault="00E02E4B" w:rsidP="0081687F">
            <w:pPr>
              <w:rPr>
                <w:rFonts w:eastAsia="DengXian"/>
              </w:rPr>
            </w:pPr>
          </w:p>
        </w:tc>
        <w:tc>
          <w:tcPr>
            <w:tcW w:w="877" w:type="dxa"/>
          </w:tcPr>
          <w:p w14:paraId="28084CE0" w14:textId="77777777" w:rsidR="00E02E4B" w:rsidRDefault="00E02E4B" w:rsidP="0081687F">
            <w:pPr>
              <w:rPr>
                <w:rFonts w:eastAsia="DengXian"/>
              </w:rPr>
            </w:pPr>
          </w:p>
        </w:tc>
        <w:tc>
          <w:tcPr>
            <w:tcW w:w="876" w:type="dxa"/>
          </w:tcPr>
          <w:p w14:paraId="6179E6C5" w14:textId="77777777" w:rsidR="00E02E4B" w:rsidRDefault="00E02E4B" w:rsidP="0081687F">
            <w:pPr>
              <w:rPr>
                <w:rFonts w:eastAsia="DengXian"/>
              </w:rPr>
            </w:pPr>
          </w:p>
        </w:tc>
        <w:tc>
          <w:tcPr>
            <w:tcW w:w="876" w:type="dxa"/>
          </w:tcPr>
          <w:p w14:paraId="1C96F2A7" w14:textId="77777777" w:rsidR="00E02E4B" w:rsidRDefault="00E02E4B" w:rsidP="0081687F">
            <w:pPr>
              <w:rPr>
                <w:rFonts w:eastAsia="DengXian"/>
              </w:rPr>
            </w:pPr>
          </w:p>
        </w:tc>
        <w:tc>
          <w:tcPr>
            <w:tcW w:w="876" w:type="dxa"/>
          </w:tcPr>
          <w:p w14:paraId="65E7B766" w14:textId="77777777" w:rsidR="00E02E4B" w:rsidRDefault="00E02E4B" w:rsidP="0081687F">
            <w:pPr>
              <w:rPr>
                <w:rFonts w:eastAsia="DengXian"/>
              </w:rPr>
            </w:pPr>
          </w:p>
        </w:tc>
        <w:tc>
          <w:tcPr>
            <w:tcW w:w="770" w:type="dxa"/>
          </w:tcPr>
          <w:p w14:paraId="0573AFE1" w14:textId="77777777" w:rsidR="00E02E4B" w:rsidRDefault="00E02E4B" w:rsidP="0081687F">
            <w:pPr>
              <w:rPr>
                <w:rFonts w:eastAsia="DengXian"/>
              </w:rPr>
            </w:pPr>
            <w:r>
              <w:rPr>
                <w:rFonts w:eastAsia="DengXian"/>
              </w:rPr>
              <w:t>SDL</w:t>
            </w:r>
          </w:p>
        </w:tc>
        <w:tc>
          <w:tcPr>
            <w:tcW w:w="768" w:type="dxa"/>
          </w:tcPr>
          <w:p w14:paraId="422F0CD3" w14:textId="77777777" w:rsidR="00E02E4B" w:rsidRDefault="00E02E4B" w:rsidP="0081687F">
            <w:pPr>
              <w:rPr>
                <w:rFonts w:eastAsia="DengXian"/>
              </w:rPr>
            </w:pPr>
            <w:r>
              <w:rPr>
                <w:rFonts w:eastAsia="DengXian"/>
              </w:rPr>
              <w:t>SDL</w:t>
            </w:r>
          </w:p>
        </w:tc>
        <w:tc>
          <w:tcPr>
            <w:tcW w:w="768" w:type="dxa"/>
          </w:tcPr>
          <w:p w14:paraId="220BDC70" w14:textId="77777777" w:rsidR="00E02E4B" w:rsidRDefault="00E02E4B" w:rsidP="0081687F">
            <w:pPr>
              <w:rPr>
                <w:rFonts w:eastAsia="DengXian"/>
              </w:rPr>
            </w:pPr>
            <w:r>
              <w:rPr>
                <w:rFonts w:eastAsia="DengXian"/>
              </w:rPr>
              <w:t>SDL</w:t>
            </w:r>
          </w:p>
        </w:tc>
        <w:tc>
          <w:tcPr>
            <w:tcW w:w="768" w:type="dxa"/>
          </w:tcPr>
          <w:p w14:paraId="3C1469BD" w14:textId="77777777" w:rsidR="00E02E4B" w:rsidRDefault="00E02E4B" w:rsidP="0081687F">
            <w:pPr>
              <w:rPr>
                <w:rFonts w:eastAsia="DengXian"/>
              </w:rPr>
            </w:pPr>
            <w:r>
              <w:rPr>
                <w:rFonts w:eastAsia="DengXian"/>
              </w:rPr>
              <w:t>SDL</w:t>
            </w:r>
          </w:p>
        </w:tc>
        <w:tc>
          <w:tcPr>
            <w:tcW w:w="768" w:type="dxa"/>
          </w:tcPr>
          <w:p w14:paraId="76294236" w14:textId="77777777" w:rsidR="00E02E4B" w:rsidRDefault="00E02E4B" w:rsidP="0081687F">
            <w:pPr>
              <w:rPr>
                <w:rFonts w:eastAsia="DengXian"/>
              </w:rPr>
            </w:pPr>
            <w:r>
              <w:rPr>
                <w:rFonts w:eastAsia="DengXian"/>
              </w:rPr>
              <w:t>SDL</w:t>
            </w:r>
          </w:p>
        </w:tc>
      </w:tr>
    </w:tbl>
    <w:p w14:paraId="4A3FE43B" w14:textId="77777777" w:rsidR="00E02E4B" w:rsidRDefault="00E02E4B" w:rsidP="00203B7B">
      <w:pPr>
        <w:rPr>
          <w:rFonts w:eastAsia="DengXian"/>
        </w:rPr>
      </w:pPr>
    </w:p>
    <w:p w14:paraId="770A6954" w14:textId="77777777" w:rsidR="00EA5DD9" w:rsidRDefault="00EA5DD9" w:rsidP="00203B7B">
      <w:pPr>
        <w:rPr>
          <w:rFonts w:eastAsia="DengXian"/>
        </w:rPr>
      </w:pPr>
    </w:p>
    <w:p w14:paraId="791D1633" w14:textId="75AA499C" w:rsidR="00560C52" w:rsidRDefault="00560C52" w:rsidP="00560C52">
      <w:pPr>
        <w:rPr>
          <w:rFonts w:eastAsia="DengXian"/>
        </w:rPr>
      </w:pPr>
      <w:r>
        <w:rPr>
          <w:rFonts w:eastAsia="DengXian"/>
        </w:rPr>
        <w:t>To check if the pattern can be used as is, we copy the RAN1 spec below for the reference.</w:t>
      </w:r>
    </w:p>
    <w:p w14:paraId="6BE9A1D4" w14:textId="77777777" w:rsidR="00560C52" w:rsidRDefault="00560C52" w:rsidP="00560C52">
      <w:pPr>
        <w:rPr>
          <w:rFonts w:eastAsia="DengXian"/>
          <w:lang w:val="en-GB"/>
        </w:rPr>
      </w:pPr>
    </w:p>
    <w:tbl>
      <w:tblPr>
        <w:tblW w:w="0" w:type="auto"/>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0"/>
      </w:tblGrid>
      <w:tr w:rsidR="00560C52" w14:paraId="72A449F4" w14:textId="77777777" w:rsidTr="0081687F">
        <w:trPr>
          <w:trHeight w:val="2660"/>
        </w:trPr>
        <w:tc>
          <w:tcPr>
            <w:tcW w:w="9520" w:type="dxa"/>
          </w:tcPr>
          <w:p w14:paraId="7CF2333B" w14:textId="77777777" w:rsidR="00560C52" w:rsidRDefault="00560C52" w:rsidP="0081687F">
            <w:pPr>
              <w:ind w:left="-46"/>
              <w:rPr>
                <w:rFonts w:eastAsia="DengXian"/>
                <w:lang w:val="en-GB"/>
              </w:rPr>
            </w:pPr>
            <w:r w:rsidRPr="00EC6EC3">
              <w:rPr>
                <w:rFonts w:eastAsia="DengXian"/>
                <w:lang w:val="en-GB"/>
              </w:rPr>
              <w:t xml:space="preserve">A UE that can switch operation between a PCell, that includes a DL carrier and a paired UL carrier, and an SCell, that includes a DL carrier without a paired UL carrier, can be provided by </w:t>
            </w:r>
            <w:r w:rsidRPr="00EC6EC3">
              <w:rPr>
                <w:rFonts w:eastAsia="DengXian"/>
                <w:i/>
                <w:iCs/>
                <w:lang w:val="en-GB"/>
              </w:rPr>
              <w:t>LBCA-SwitchingPattern</w:t>
            </w:r>
            <w:r w:rsidRPr="00EC6EC3">
              <w:rPr>
                <w:rFonts w:eastAsia="DengXian"/>
                <w:lang w:val="en-GB"/>
              </w:rPr>
              <w:t xml:space="preserve"> a bitmap of slots indicating a switching pattern between the PCell and the SCell when the SCell is activated. The switching pattern repeats continuously. </w:t>
            </w:r>
            <w:r w:rsidRPr="00EC6EC3">
              <w:rPr>
                <w:rFonts w:eastAsia="DengXian"/>
                <w:highlight w:val="magenta"/>
                <w:lang w:val="en-GB"/>
              </w:rPr>
              <w:t>The UE can either transmit/receive on the PCell in a slot or receive on the SCell in the slot.</w:t>
            </w:r>
            <w:r w:rsidRPr="00EC6EC3">
              <w:rPr>
                <w:rFonts w:eastAsia="DengXian"/>
                <w:lang w:val="en-GB"/>
              </w:rPr>
              <w:t xml:space="preserve"> </w:t>
            </w:r>
            <w:r w:rsidRPr="00EC6EC3">
              <w:rPr>
                <w:rFonts w:eastAsia="DengXian"/>
                <w:highlight w:val="yellow"/>
                <w:lang w:val="en-GB"/>
              </w:rPr>
              <w:t>A bit value of ‘0’ for a first slot in the bitmap indicates that the UE can transmit/receive on the PCell in the first slot, and a bit value of ‘1’ for a second slot in the bitmap indicates that the UE can receive on the SCell in the second slot.</w:t>
            </w:r>
            <w:r w:rsidRPr="00EC6EC3">
              <w:rPr>
                <w:rFonts w:eastAsia="DengXian"/>
                <w:lang w:val="en-GB"/>
              </w:rPr>
              <w:t xml:space="preserve"> The first slot of the bitmap is same as the first slot of a system frame with SFN 0 on the PCell. The SCS for all configured DL BWPs or UL BWPs on both the PCell and the SCell is 15 </w:t>
            </w:r>
            <w:proofErr w:type="gramStart"/>
            <w:r w:rsidRPr="00EC6EC3">
              <w:rPr>
                <w:rFonts w:eastAsia="DengXian"/>
                <w:lang w:val="en-GB"/>
              </w:rPr>
              <w:t>kHz</w:t>
            </w:r>
            <w:proofErr w:type="gramEnd"/>
            <w:r w:rsidRPr="00EC6EC3">
              <w:rPr>
                <w:rFonts w:eastAsia="DengXian"/>
                <w:lang w:val="en-GB"/>
              </w:rPr>
              <w:t xml:space="preserve"> and the periodicity of the switching pattern is 40 slots.</w:t>
            </w:r>
          </w:p>
        </w:tc>
      </w:tr>
    </w:tbl>
    <w:p w14:paraId="23B608A8" w14:textId="77777777" w:rsidR="00560C52" w:rsidRDefault="00560C52" w:rsidP="00560C52">
      <w:pPr>
        <w:rPr>
          <w:rFonts w:eastAsia="DengXian"/>
          <w:lang w:val="en-GB"/>
        </w:rPr>
      </w:pPr>
    </w:p>
    <w:p w14:paraId="6E1D679E" w14:textId="77777777" w:rsidR="00560C52" w:rsidRPr="00560C52" w:rsidRDefault="00560C52" w:rsidP="00203B7B">
      <w:pPr>
        <w:rPr>
          <w:rFonts w:eastAsia="DengXian"/>
          <w:lang w:val="en-GB"/>
        </w:rPr>
      </w:pPr>
    </w:p>
    <w:p w14:paraId="2D59D444" w14:textId="3034BE09" w:rsidR="00822DDD" w:rsidRDefault="00441B48" w:rsidP="00203B7B">
      <w:pPr>
        <w:rPr>
          <w:rFonts w:eastAsia="DengXian"/>
        </w:rPr>
      </w:pPr>
      <w:r w:rsidRPr="00441B48">
        <w:rPr>
          <w:rFonts w:eastAsia="DengXian"/>
        </w:rPr>
        <w:t xml:space="preserve">As shown in the tables above, the </w:t>
      </w:r>
      <w:r w:rsidRPr="009E0BEA">
        <w:rPr>
          <w:rFonts w:eastAsia="DengXian"/>
          <w:b/>
          <w:bCs/>
        </w:rPr>
        <w:t>interpretation of the pattern</w:t>
      </w:r>
      <w:r w:rsidRPr="00441B48">
        <w:rPr>
          <w:rFonts w:eastAsia="DengXian"/>
        </w:rPr>
        <w:t xml:space="preserve"> </w:t>
      </w:r>
      <w:r w:rsidR="00E8165F">
        <w:rPr>
          <w:rFonts w:eastAsia="DengXian"/>
        </w:rPr>
        <w:t xml:space="preserve">from Rel-19 to Rel-20 </w:t>
      </w:r>
      <w:r w:rsidRPr="00441B48">
        <w:rPr>
          <w:rFonts w:eastAsia="DengXian"/>
        </w:rPr>
        <w:t>varies at the UE. Therefore, we believe RAN1</w:t>
      </w:r>
      <w:r w:rsidR="00BC53C7">
        <w:rPr>
          <w:rFonts w:eastAsia="DengXian"/>
        </w:rPr>
        <w:t>/2</w:t>
      </w:r>
      <w:r w:rsidRPr="00441B48">
        <w:rPr>
          <w:rFonts w:eastAsia="DengXian"/>
        </w:rPr>
        <w:t xml:space="preserve"> should clearly define how the pattern is to be interpreted at the UE and specify where the switch should occur. To assess the impact of potential RAN1 changes, we illustrate how these changes might be reflected.</w:t>
      </w:r>
    </w:p>
    <w:p w14:paraId="778111B2" w14:textId="77777777" w:rsidR="009E0BEA" w:rsidRDefault="009E0BEA" w:rsidP="00203B7B">
      <w:pPr>
        <w:rPr>
          <w:rFonts w:eastAsia="DengXian"/>
        </w:rPr>
      </w:pPr>
    </w:p>
    <w:p w14:paraId="04652615" w14:textId="31B6E96B" w:rsidR="00121756" w:rsidRPr="00FB7AD5" w:rsidRDefault="00547F58" w:rsidP="00FB7AD5">
      <w:pPr>
        <w:pStyle w:val="ListParagraph"/>
        <w:numPr>
          <w:ilvl w:val="0"/>
          <w:numId w:val="64"/>
        </w:numPr>
        <w:rPr>
          <w:rFonts w:eastAsia="DengXian"/>
          <w:lang w:val="en-GB"/>
        </w:rPr>
      </w:pPr>
      <w:r w:rsidRPr="00FB7AD5">
        <w:rPr>
          <w:rFonts w:eastAsia="DengXian"/>
        </w:rPr>
        <w:t xml:space="preserve">The interpretation of the text </w:t>
      </w:r>
      <w:r w:rsidR="00067893" w:rsidRPr="00FB7AD5">
        <w:rPr>
          <w:rFonts w:eastAsia="DengXian"/>
        </w:rPr>
        <w:t xml:space="preserve">highlighted </w:t>
      </w:r>
      <w:r w:rsidRPr="00FB7AD5">
        <w:rPr>
          <w:rFonts w:eastAsia="DengXian"/>
        </w:rPr>
        <w:t xml:space="preserve">in this </w:t>
      </w:r>
      <w:r w:rsidRPr="00FB7AD5">
        <w:rPr>
          <w:rFonts w:eastAsia="DengXian"/>
          <w:highlight w:val="magenta"/>
        </w:rPr>
        <w:t>color</w:t>
      </w:r>
      <w:r w:rsidRPr="00FB7AD5">
        <w:rPr>
          <w:rFonts w:eastAsia="DengXian"/>
        </w:rPr>
        <w:t xml:space="preserve"> may need to be revised</w:t>
      </w:r>
      <w:r w:rsidR="00E72C57" w:rsidRPr="00FB7AD5">
        <w:rPr>
          <w:rFonts w:eastAsia="DengXian"/>
        </w:rPr>
        <w:t xml:space="preserve"> as: </w:t>
      </w:r>
      <w:r w:rsidR="00460A56" w:rsidRPr="00FB7AD5">
        <w:rPr>
          <w:rFonts w:eastAsia="DengXian"/>
          <w:lang w:val="en-GB"/>
        </w:rPr>
        <w:t xml:space="preserve">The UE can either transmit/receive on the PCell in a slot or receive on the </w:t>
      </w:r>
      <w:r w:rsidR="00121756" w:rsidRPr="00FB7AD5">
        <w:rPr>
          <w:rFonts w:eastAsia="DengXian"/>
          <w:b/>
          <w:bCs/>
          <w:u w:val="single"/>
          <w:lang w:val="en-GB"/>
        </w:rPr>
        <w:t>PCell and</w:t>
      </w:r>
      <w:r w:rsidR="00121756" w:rsidRPr="00FB7AD5">
        <w:rPr>
          <w:rFonts w:eastAsia="DengXian"/>
          <w:lang w:val="en-GB"/>
        </w:rPr>
        <w:t xml:space="preserve"> </w:t>
      </w:r>
      <w:r w:rsidR="00460A56" w:rsidRPr="00FB7AD5">
        <w:rPr>
          <w:rFonts w:eastAsia="DengXian"/>
          <w:lang w:val="en-GB"/>
        </w:rPr>
        <w:t>SCell in the slot</w:t>
      </w:r>
      <w:r w:rsidR="00121756" w:rsidRPr="00FB7AD5">
        <w:rPr>
          <w:rFonts w:eastAsia="DengXian"/>
          <w:lang w:val="en-GB"/>
        </w:rPr>
        <w:t>,</w:t>
      </w:r>
      <w:r w:rsidR="00920DD9" w:rsidRPr="00FB7AD5">
        <w:rPr>
          <w:rFonts w:eastAsia="DengXian"/>
          <w:lang w:val="en-GB"/>
        </w:rPr>
        <w:t xml:space="preserve"> </w:t>
      </w:r>
    </w:p>
    <w:p w14:paraId="066451D1" w14:textId="512571E8" w:rsidR="0099469C" w:rsidRPr="00FB7AD5" w:rsidRDefault="00E72C57" w:rsidP="00FB7AD5">
      <w:pPr>
        <w:pStyle w:val="ListParagraph"/>
        <w:numPr>
          <w:ilvl w:val="0"/>
          <w:numId w:val="64"/>
        </w:numPr>
        <w:rPr>
          <w:rFonts w:eastAsia="DengXian"/>
          <w:lang w:val="en-GB"/>
        </w:rPr>
      </w:pPr>
      <w:r w:rsidRPr="00FB7AD5">
        <w:rPr>
          <w:rFonts w:eastAsia="DengXian"/>
        </w:rPr>
        <w:t xml:space="preserve">The interpretation of the text highlighted in this </w:t>
      </w:r>
      <w:r w:rsidRPr="00FB7AD5">
        <w:rPr>
          <w:rFonts w:eastAsia="DengXian"/>
          <w:highlight w:val="yellow"/>
        </w:rPr>
        <w:t>color</w:t>
      </w:r>
      <w:r w:rsidRPr="00FB7AD5">
        <w:rPr>
          <w:rFonts w:eastAsia="DengXian"/>
        </w:rPr>
        <w:t xml:space="preserve"> may need to be revised as:</w:t>
      </w:r>
      <w:r w:rsidR="0099469C" w:rsidRPr="00FB7AD5">
        <w:rPr>
          <w:rFonts w:eastAsia="DengXian"/>
          <w:lang w:val="en-GB"/>
        </w:rPr>
        <w:t xml:space="preserve">A bit value of ‘0’ for a first slot in the bitmap indicates that the UE can transmit/receive on the PCell in the first slot, and a bit value of ‘1’ for a second slot in the bitmap indicates that the UE can receive on the </w:t>
      </w:r>
      <w:r w:rsidR="0099469C" w:rsidRPr="00FB7AD5">
        <w:rPr>
          <w:rFonts w:eastAsia="DengXian"/>
          <w:b/>
          <w:bCs/>
          <w:u w:val="single"/>
          <w:lang w:val="en-GB"/>
        </w:rPr>
        <w:t>PCell and</w:t>
      </w:r>
      <w:r w:rsidR="0099469C" w:rsidRPr="00FB7AD5">
        <w:rPr>
          <w:rFonts w:eastAsia="DengXian"/>
          <w:lang w:val="en-GB"/>
        </w:rPr>
        <w:t xml:space="preserve"> SCell in the second slot.</w:t>
      </w:r>
    </w:p>
    <w:p w14:paraId="51A373E6" w14:textId="77777777" w:rsidR="0099469C" w:rsidRDefault="0099469C" w:rsidP="0099469C">
      <w:pPr>
        <w:rPr>
          <w:rFonts w:eastAsia="DengXian"/>
          <w:lang w:val="en-GB"/>
        </w:rPr>
      </w:pPr>
    </w:p>
    <w:p w14:paraId="6806129C" w14:textId="71D0B359" w:rsidR="009D245A" w:rsidRDefault="00F02F93" w:rsidP="00203B7B">
      <w:pPr>
        <w:rPr>
          <w:rFonts w:eastAsia="DengXian"/>
        </w:rPr>
      </w:pPr>
      <w:r w:rsidRPr="00F02F93">
        <w:rPr>
          <w:rFonts w:eastAsia="DengXian"/>
          <w:b/>
          <w:bCs/>
        </w:rPr>
        <w:t>RAN4</w:t>
      </w:r>
      <w:r w:rsidRPr="00F02F93">
        <w:rPr>
          <w:rFonts w:eastAsia="DengXian"/>
        </w:rPr>
        <w:t xml:space="preserve"> should discuss how to involve RAN1 in the work item. Given the limited </w:t>
      </w:r>
      <w:r>
        <w:rPr>
          <w:rFonts w:eastAsia="DengXian"/>
        </w:rPr>
        <w:t>impact to</w:t>
      </w:r>
      <w:r w:rsidR="00A85DB7">
        <w:rPr>
          <w:rFonts w:eastAsia="DengXian"/>
        </w:rPr>
        <w:t xml:space="preserve"> </w:t>
      </w:r>
      <w:r w:rsidRPr="00F02F93">
        <w:rPr>
          <w:rFonts w:eastAsia="DengXian"/>
        </w:rPr>
        <w:t>RAN1, we could identify the</w:t>
      </w:r>
      <w:r w:rsidR="00A85DB7">
        <w:rPr>
          <w:rFonts w:eastAsia="DengXian"/>
        </w:rPr>
        <w:t xml:space="preserve"> potential</w:t>
      </w:r>
      <w:r w:rsidRPr="00F02F93">
        <w:rPr>
          <w:rFonts w:eastAsia="DengXian"/>
        </w:rPr>
        <w:t xml:space="preserve"> impact </w:t>
      </w:r>
      <w:r w:rsidR="00A85DB7">
        <w:rPr>
          <w:rFonts w:eastAsia="DengXian"/>
        </w:rPr>
        <w:t xml:space="preserve">to RAN1 </w:t>
      </w:r>
      <w:r w:rsidRPr="00F02F93">
        <w:rPr>
          <w:rFonts w:eastAsia="DengXian"/>
        </w:rPr>
        <w:t xml:space="preserve">and send a </w:t>
      </w:r>
      <w:r w:rsidRPr="00F02F93">
        <w:rPr>
          <w:rFonts w:eastAsia="DengXian"/>
          <w:b/>
          <w:bCs/>
        </w:rPr>
        <w:t>LS</w:t>
      </w:r>
      <w:r w:rsidRPr="00F02F93">
        <w:rPr>
          <w:rFonts w:eastAsia="DengXian"/>
        </w:rPr>
        <w:t xml:space="preserve"> to RAN1, allowing them to </w:t>
      </w:r>
      <w:r w:rsidR="00A85DB7">
        <w:rPr>
          <w:rFonts w:eastAsia="DengXian"/>
        </w:rPr>
        <w:t xml:space="preserve">introduce the necessary changes </w:t>
      </w:r>
      <w:r w:rsidRPr="00F02F93">
        <w:rPr>
          <w:rFonts w:eastAsia="DengXian"/>
        </w:rPr>
        <w:t xml:space="preserve">accordingly. Alternatively, the scope of RAN1/2 could be added </w:t>
      </w:r>
      <w:r w:rsidR="00A85DB7">
        <w:rPr>
          <w:rFonts w:eastAsia="DengXian"/>
        </w:rPr>
        <w:t xml:space="preserve">to the WID </w:t>
      </w:r>
      <w:r w:rsidRPr="00F02F93">
        <w:rPr>
          <w:rFonts w:eastAsia="DengXian"/>
        </w:rPr>
        <w:t>in the upcoming RAN meeting.</w:t>
      </w:r>
      <w:r w:rsidR="004F670B">
        <w:rPr>
          <w:rFonts w:eastAsia="DengXian"/>
        </w:rPr>
        <w:t xml:space="preserve"> As the changes from RAN1 are small, we think sending </w:t>
      </w:r>
      <w:proofErr w:type="gramStart"/>
      <w:r w:rsidR="004F670B">
        <w:rPr>
          <w:rFonts w:eastAsia="DengXian"/>
        </w:rPr>
        <w:t>a LS</w:t>
      </w:r>
      <w:proofErr w:type="gramEnd"/>
      <w:r w:rsidR="004F670B">
        <w:rPr>
          <w:rFonts w:eastAsia="DengXian"/>
        </w:rPr>
        <w:t xml:space="preserve"> may be a better option as per </w:t>
      </w:r>
      <w:proofErr w:type="spellStart"/>
      <w:r w:rsidR="004F670B">
        <w:rPr>
          <w:rFonts w:eastAsia="DengXian"/>
        </w:rPr>
        <w:t>opur</w:t>
      </w:r>
      <w:proofErr w:type="spellEnd"/>
      <w:r w:rsidR="004F670B">
        <w:rPr>
          <w:rFonts w:eastAsia="DengXian"/>
        </w:rPr>
        <w:t xml:space="preserve"> understanding.</w:t>
      </w:r>
    </w:p>
    <w:p w14:paraId="2636980F" w14:textId="77777777" w:rsidR="000E751D" w:rsidRDefault="000E751D" w:rsidP="00203B7B">
      <w:pPr>
        <w:rPr>
          <w:rFonts w:eastAsia="DengXian"/>
        </w:rPr>
      </w:pPr>
    </w:p>
    <w:p w14:paraId="0BB6CDE0" w14:textId="0CF58331" w:rsidR="000E751D" w:rsidRDefault="000E751D" w:rsidP="000E751D">
      <w:pPr>
        <w:rPr>
          <w:rFonts w:eastAsia="DengXian"/>
          <w:b/>
        </w:rPr>
      </w:pPr>
      <w:r w:rsidRPr="000E751D">
        <w:rPr>
          <w:rFonts w:eastAsia="DengXian"/>
          <w:b/>
        </w:rPr>
        <w:t>RAN4 Requirements:</w:t>
      </w:r>
    </w:p>
    <w:p w14:paraId="3F080A96" w14:textId="77777777" w:rsidR="00393935" w:rsidRDefault="00393935" w:rsidP="000E751D">
      <w:pPr>
        <w:rPr>
          <w:rFonts w:eastAsia="DengXian"/>
          <w:b/>
        </w:rPr>
      </w:pPr>
    </w:p>
    <w:p w14:paraId="05C551C1" w14:textId="61A43659" w:rsidR="00393935" w:rsidRPr="000E751D" w:rsidRDefault="00393935" w:rsidP="000E751D">
      <w:pPr>
        <w:rPr>
          <w:rFonts w:eastAsia="DengXian"/>
          <w:b/>
        </w:rPr>
      </w:pPr>
      <w:r>
        <w:rPr>
          <w:rFonts w:eastAsia="DengXian"/>
          <w:b/>
        </w:rPr>
        <w:t xml:space="preserve">SDL SCell </w:t>
      </w:r>
      <w:r w:rsidR="008549CA">
        <w:rPr>
          <w:rFonts w:eastAsia="DengXian"/>
          <w:b/>
        </w:rPr>
        <w:t>requirements:</w:t>
      </w:r>
    </w:p>
    <w:p w14:paraId="14D002BD" w14:textId="77777777" w:rsidR="000E751D" w:rsidRPr="000E751D" w:rsidRDefault="000E751D" w:rsidP="000E751D">
      <w:pPr>
        <w:rPr>
          <w:rFonts w:eastAsia="DengXian"/>
        </w:rPr>
      </w:pPr>
    </w:p>
    <w:p w14:paraId="1A8F0B5F" w14:textId="079661E2" w:rsidR="00CF2B63" w:rsidRDefault="00CF2B63" w:rsidP="00CF2B63">
      <w:pPr>
        <w:rPr>
          <w:rFonts w:eastAsia="DengXian"/>
        </w:rPr>
      </w:pPr>
      <w:r w:rsidRPr="00364DED">
        <w:rPr>
          <w:rFonts w:eastAsia="DengXian"/>
        </w:rPr>
        <w:t>Regarding RAN4 requirements for SDL SCell, when comparing the pattern design differences between Rel-19 and Rel-20 as shown in the table above, the SDL behavior remains unchanged. Specifically, there are slots during which the UE cannot receive on SDL</w:t>
      </w:r>
      <w:r w:rsidR="007C26FF">
        <w:rPr>
          <w:rFonts w:eastAsia="DengXian"/>
        </w:rPr>
        <w:t xml:space="preserve"> S</w:t>
      </w:r>
      <w:r w:rsidR="0006082F">
        <w:rPr>
          <w:rFonts w:eastAsia="DengXian"/>
        </w:rPr>
        <w:t>Cell as per the switching pattern design</w:t>
      </w:r>
      <w:r w:rsidRPr="00364DED">
        <w:rPr>
          <w:rFonts w:eastAsia="DengXian"/>
        </w:rPr>
        <w:t>. In Rel-19, RAN4 already captured these missed reception occasions in the SDL SCell requirements, and we believe these can be reused for Rel-20.</w:t>
      </w:r>
      <w:r w:rsidR="00364DED">
        <w:rPr>
          <w:rFonts w:eastAsia="DengXian"/>
        </w:rPr>
        <w:t xml:space="preserve"> </w:t>
      </w:r>
    </w:p>
    <w:p w14:paraId="321E8237" w14:textId="77777777" w:rsidR="00364DED" w:rsidRPr="00364DED" w:rsidRDefault="00364DED" w:rsidP="00CF2B63">
      <w:pPr>
        <w:rPr>
          <w:rFonts w:eastAsia="DengXian"/>
        </w:rPr>
      </w:pPr>
    </w:p>
    <w:p w14:paraId="7CB3F55A" w14:textId="1A56347E" w:rsidR="00CF2B63" w:rsidRDefault="00CF2B63" w:rsidP="00CF2B63">
      <w:pPr>
        <w:rPr>
          <w:rFonts w:eastAsia="DengXian"/>
        </w:rPr>
      </w:pPr>
      <w:r w:rsidRPr="473767F6">
        <w:rPr>
          <w:rFonts w:eastAsia="DengXian"/>
        </w:rPr>
        <w:t xml:space="preserve">One SDL SCell requirement that may </w:t>
      </w:r>
      <w:r w:rsidR="44033062" w:rsidRPr="473767F6">
        <w:rPr>
          <w:rFonts w:eastAsia="DengXian"/>
        </w:rPr>
        <w:t xml:space="preserve">need more discussion </w:t>
      </w:r>
      <w:r w:rsidRPr="473767F6">
        <w:rPr>
          <w:rFonts w:eastAsia="DengXian"/>
        </w:rPr>
        <w:t xml:space="preserve">is the SCell activation delay. In Rel-19, due to the restriction that the </w:t>
      </w:r>
      <w:r w:rsidR="4D6BCE51" w:rsidRPr="473767F6">
        <w:rPr>
          <w:rFonts w:eastAsia="DengXian"/>
        </w:rPr>
        <w:t xml:space="preserve">FDD </w:t>
      </w:r>
      <w:r w:rsidRPr="473767F6">
        <w:rPr>
          <w:rFonts w:eastAsia="DengXian"/>
        </w:rPr>
        <w:t xml:space="preserve">PCell and SDL SCell cannot be received simultaneously, the activation delay requirements were based on SMTC and SSB, rather than </w:t>
      </w:r>
      <w:proofErr w:type="spellStart"/>
      <w:r w:rsidRPr="473767F6">
        <w:rPr>
          <w:rFonts w:eastAsia="DengXian"/>
        </w:rPr>
        <w:t>SMTC_max</w:t>
      </w:r>
      <w:proofErr w:type="spellEnd"/>
      <w:r w:rsidR="009D228E" w:rsidRPr="473767F6">
        <w:rPr>
          <w:rFonts w:eastAsia="DengXian"/>
        </w:rPr>
        <w:t xml:space="preserve"> and </w:t>
      </w:r>
      <w:proofErr w:type="spellStart"/>
      <w:r w:rsidR="009D228E" w:rsidRPr="473767F6">
        <w:rPr>
          <w:rFonts w:eastAsia="DengXian"/>
        </w:rPr>
        <w:t>SSB_max</w:t>
      </w:r>
      <w:proofErr w:type="spellEnd"/>
      <w:r w:rsidRPr="473767F6">
        <w:rPr>
          <w:rFonts w:eastAsia="DengXian"/>
        </w:rPr>
        <w:t xml:space="preserve">. However, when simultaneous reception of </w:t>
      </w:r>
      <w:r w:rsidR="19C3EC4A" w:rsidRPr="473767F6">
        <w:rPr>
          <w:rFonts w:eastAsia="DengXian"/>
        </w:rPr>
        <w:t xml:space="preserve">FDD </w:t>
      </w:r>
      <w:r w:rsidRPr="473767F6">
        <w:rPr>
          <w:rFonts w:eastAsia="DengXian"/>
        </w:rPr>
        <w:t>PCell and SDL SCell is possible, AGC may be performed during overlapping SMTC and SSB occasions, as per legacy behavior.</w:t>
      </w:r>
      <w:r w:rsidR="009D228E" w:rsidRPr="473767F6">
        <w:rPr>
          <w:rFonts w:eastAsia="DengXian"/>
        </w:rPr>
        <w:t xml:space="preserve"> </w:t>
      </w:r>
    </w:p>
    <w:p w14:paraId="6EBA5793" w14:textId="77777777" w:rsidR="009D228E" w:rsidRPr="00364DED" w:rsidRDefault="009D228E" w:rsidP="00CF2B63">
      <w:pPr>
        <w:rPr>
          <w:rFonts w:eastAsia="DengXian"/>
        </w:rPr>
      </w:pPr>
    </w:p>
    <w:p w14:paraId="73B0234C" w14:textId="40DE6F37" w:rsidR="00CF2B63" w:rsidRPr="00364DED" w:rsidRDefault="00CF2B63" w:rsidP="00CF2B63">
      <w:pPr>
        <w:rPr>
          <w:rFonts w:eastAsia="DengXian"/>
        </w:rPr>
      </w:pPr>
      <w:r w:rsidRPr="00364DED">
        <w:rPr>
          <w:rFonts w:eastAsia="DengXian"/>
        </w:rPr>
        <w:t>Now, we have two options</w:t>
      </w:r>
      <w:r w:rsidR="00785C58">
        <w:rPr>
          <w:rFonts w:eastAsia="DengXian"/>
        </w:rPr>
        <w:t xml:space="preserve"> for the Rel-20 LB CA via switching</w:t>
      </w:r>
      <w:r w:rsidRPr="00364DED">
        <w:rPr>
          <w:rFonts w:eastAsia="DengXian"/>
        </w:rPr>
        <w:t>:</w:t>
      </w:r>
    </w:p>
    <w:p w14:paraId="47470FA6" w14:textId="78287B32" w:rsidR="00CF2B63" w:rsidRPr="00364DED" w:rsidRDefault="00CF2B63" w:rsidP="00885BF5">
      <w:pPr>
        <w:numPr>
          <w:ilvl w:val="0"/>
          <w:numId w:val="61"/>
        </w:numPr>
        <w:rPr>
          <w:rFonts w:eastAsia="DengXian"/>
        </w:rPr>
      </w:pPr>
      <w:r w:rsidRPr="473767F6">
        <w:rPr>
          <w:rFonts w:eastAsia="DengXian"/>
        </w:rPr>
        <w:t>Define both legacy and Rel-1</w:t>
      </w:r>
      <w:r w:rsidR="5B6E5EE7" w:rsidRPr="473767F6">
        <w:rPr>
          <w:rFonts w:eastAsia="DengXian"/>
        </w:rPr>
        <w:t>9</w:t>
      </w:r>
      <w:r w:rsidRPr="473767F6">
        <w:rPr>
          <w:rFonts w:eastAsia="DengXian"/>
        </w:rPr>
        <w:t>-based SDL SCell activation requirements, considering both approaches.</w:t>
      </w:r>
    </w:p>
    <w:p w14:paraId="0C3022A8" w14:textId="6A00F9E9" w:rsidR="00CF2B63" w:rsidRPr="00364DED" w:rsidRDefault="00CF2B63" w:rsidP="00885BF5">
      <w:pPr>
        <w:numPr>
          <w:ilvl w:val="0"/>
          <w:numId w:val="61"/>
        </w:numPr>
        <w:rPr>
          <w:rFonts w:eastAsia="DengXian"/>
        </w:rPr>
      </w:pPr>
      <w:r w:rsidRPr="00364DED">
        <w:rPr>
          <w:rFonts w:eastAsia="DengXian"/>
        </w:rPr>
        <w:t xml:space="preserve">Simplify UE implementation for Rel-19 UEs </w:t>
      </w:r>
      <w:r w:rsidR="000468ED">
        <w:rPr>
          <w:rFonts w:eastAsia="DengXian"/>
        </w:rPr>
        <w:t xml:space="preserve">which also may </w:t>
      </w:r>
      <w:r w:rsidRPr="00364DED">
        <w:rPr>
          <w:rFonts w:eastAsia="DengXian"/>
        </w:rPr>
        <w:t>support Rel-20 by adopting the Rel-</w:t>
      </w:r>
      <w:r w:rsidR="0052302A">
        <w:rPr>
          <w:rFonts w:eastAsia="DengXian"/>
        </w:rPr>
        <w:t xml:space="preserve">19 </w:t>
      </w:r>
      <w:r w:rsidRPr="00364DED">
        <w:rPr>
          <w:rFonts w:eastAsia="DengXian"/>
        </w:rPr>
        <w:t>method of SDL SCell activation</w:t>
      </w:r>
      <w:r w:rsidR="001F6FC9">
        <w:rPr>
          <w:rFonts w:eastAsia="DengXian"/>
        </w:rPr>
        <w:t xml:space="preserve"> and use SSB and SMTC</w:t>
      </w:r>
      <w:r w:rsidRPr="00364DED">
        <w:rPr>
          <w:rFonts w:eastAsia="DengXian"/>
        </w:rPr>
        <w:t>.</w:t>
      </w:r>
    </w:p>
    <w:p w14:paraId="36DD414E" w14:textId="77777777" w:rsidR="00785C58" w:rsidRDefault="00785C58" w:rsidP="00CF2B63">
      <w:pPr>
        <w:rPr>
          <w:rFonts w:eastAsia="DengXian"/>
        </w:rPr>
      </w:pPr>
    </w:p>
    <w:p w14:paraId="2DAE4838" w14:textId="4C44A953" w:rsidR="00CF2B63" w:rsidRDefault="00CF2B63" w:rsidP="00CF2B63">
      <w:pPr>
        <w:rPr>
          <w:rFonts w:eastAsia="DengXian"/>
        </w:rPr>
      </w:pPr>
      <w:r w:rsidRPr="00364DED">
        <w:rPr>
          <w:rFonts w:eastAsia="DengXian"/>
        </w:rPr>
        <w:t xml:space="preserve">RAN4 can further discuss whether to </w:t>
      </w:r>
      <w:r w:rsidR="000D59D0">
        <w:rPr>
          <w:rFonts w:eastAsia="DengXian"/>
        </w:rPr>
        <w:t>introduce/retain</w:t>
      </w:r>
      <w:r w:rsidRPr="00364DED">
        <w:rPr>
          <w:rFonts w:eastAsia="DengXian"/>
        </w:rPr>
        <w:t xml:space="preserve"> legacy-based SDL SCell activation requirements or simply reuse the Rel-19 SDL SCell activation requirements </w:t>
      </w:r>
      <w:r w:rsidR="000A2E1B">
        <w:rPr>
          <w:rFonts w:eastAsia="DengXian"/>
        </w:rPr>
        <w:t>based on SSB and SMTC</w:t>
      </w:r>
      <w:r w:rsidRPr="00364DED">
        <w:rPr>
          <w:rFonts w:eastAsia="DengXian"/>
        </w:rPr>
        <w:t>.</w:t>
      </w:r>
    </w:p>
    <w:p w14:paraId="1B1D363A" w14:textId="77777777" w:rsidR="0010557E" w:rsidRDefault="0010557E" w:rsidP="00CF2B63">
      <w:pPr>
        <w:rPr>
          <w:rFonts w:eastAsia="DengXian"/>
        </w:rPr>
      </w:pPr>
    </w:p>
    <w:p w14:paraId="17AEF09E" w14:textId="75C0E06C" w:rsidR="006D1125" w:rsidRDefault="008421F1" w:rsidP="00885BF5">
      <w:pPr>
        <w:pStyle w:val="ListParagraph"/>
        <w:numPr>
          <w:ilvl w:val="0"/>
          <w:numId w:val="60"/>
        </w:numPr>
        <w:ind w:left="360"/>
        <w:rPr>
          <w:rFonts w:eastAsia="DengXian"/>
        </w:rPr>
      </w:pPr>
      <w:r w:rsidRPr="008421F1">
        <w:rPr>
          <w:rFonts w:eastAsia="DengXian"/>
        </w:rPr>
        <w:t xml:space="preserve">RAN4 to use the Rel-19 SDL SCell activation requirements which consider the SSB and SMTC as baseline. In addition to baseline requirements, RAN4 </w:t>
      </w:r>
      <w:proofErr w:type="gramStart"/>
      <w:r w:rsidRPr="008421F1">
        <w:rPr>
          <w:rFonts w:eastAsia="DengXian"/>
        </w:rPr>
        <w:t>to</w:t>
      </w:r>
      <w:proofErr w:type="gramEnd"/>
      <w:r w:rsidRPr="008421F1">
        <w:rPr>
          <w:rFonts w:eastAsia="DengXian"/>
        </w:rPr>
        <w:t xml:space="preserve"> discuss if it is necessary to also support the Rel-15 design based on SSB_MAX and SMTC_MAX</w:t>
      </w:r>
      <w:r w:rsidR="00FB3B55" w:rsidRPr="00FB3B55">
        <w:rPr>
          <w:rFonts w:eastAsia="DengXian"/>
        </w:rPr>
        <w:t>.</w:t>
      </w:r>
      <w:r w:rsidR="00FB3B55">
        <w:rPr>
          <w:rFonts w:eastAsia="DengXian"/>
        </w:rPr>
        <w:t xml:space="preserve"> </w:t>
      </w:r>
    </w:p>
    <w:p w14:paraId="1BEE3932" w14:textId="77777777" w:rsidR="00AF7196" w:rsidRDefault="00AF7196" w:rsidP="000E751D">
      <w:pPr>
        <w:rPr>
          <w:rFonts w:eastAsia="DengXian"/>
        </w:rPr>
      </w:pPr>
    </w:p>
    <w:p w14:paraId="1C2A847D" w14:textId="3ECC4878" w:rsidR="007F158F" w:rsidRPr="000E751D" w:rsidRDefault="004161AE" w:rsidP="007F158F">
      <w:pPr>
        <w:rPr>
          <w:rFonts w:eastAsia="DengXian"/>
          <w:b/>
        </w:rPr>
      </w:pPr>
      <w:r>
        <w:rPr>
          <w:rFonts w:eastAsia="DengXian"/>
          <w:b/>
        </w:rPr>
        <w:t>FDD</w:t>
      </w:r>
      <w:r w:rsidR="007F158F">
        <w:rPr>
          <w:rFonts w:eastAsia="DengXian"/>
          <w:b/>
        </w:rPr>
        <w:t xml:space="preserve"> </w:t>
      </w:r>
      <w:r>
        <w:rPr>
          <w:rFonts w:eastAsia="DengXian"/>
          <w:b/>
        </w:rPr>
        <w:t>P</w:t>
      </w:r>
      <w:r w:rsidR="007F158F">
        <w:rPr>
          <w:rFonts w:eastAsia="DengXian"/>
          <w:b/>
        </w:rPr>
        <w:t>Cell requirements:</w:t>
      </w:r>
    </w:p>
    <w:p w14:paraId="7BCB642B" w14:textId="77777777" w:rsidR="007F158F" w:rsidRPr="000E751D" w:rsidRDefault="007F158F" w:rsidP="000E751D">
      <w:pPr>
        <w:rPr>
          <w:rFonts w:eastAsia="DengXian"/>
        </w:rPr>
      </w:pPr>
    </w:p>
    <w:p w14:paraId="407FB777" w14:textId="46EE627D" w:rsidR="00AF25D2" w:rsidRDefault="00AF25D2" w:rsidP="00AF25D2">
      <w:pPr>
        <w:rPr>
          <w:rFonts w:eastAsia="DengXian"/>
        </w:rPr>
      </w:pPr>
      <w:r w:rsidRPr="00AF25D2">
        <w:rPr>
          <w:rFonts w:eastAsia="DengXian"/>
        </w:rPr>
        <w:t>For FDD PCell requirements, in Rel-19, RAN4 mainly focused on DL reception and discussed the impact of switching patterns on FDD PCell requirements such as L3, L1 (L1-RSRP/L1-SINR/BFD/CBD), RLM, and interruptions caused by</w:t>
      </w:r>
      <w:r w:rsidR="004F1E12">
        <w:rPr>
          <w:rFonts w:eastAsia="DengXian"/>
        </w:rPr>
        <w:t xml:space="preserve"> deactivated </w:t>
      </w:r>
      <w:r w:rsidRPr="00AF25D2">
        <w:rPr>
          <w:rFonts w:eastAsia="DengXian"/>
        </w:rPr>
        <w:t>SDL SCell measurements</w:t>
      </w:r>
      <w:r w:rsidR="004F1E12">
        <w:rPr>
          <w:rFonts w:eastAsia="DengXian"/>
        </w:rPr>
        <w:t xml:space="preserve"> on the PCell</w:t>
      </w:r>
      <w:r w:rsidRPr="00AF25D2">
        <w:rPr>
          <w:rFonts w:eastAsia="DengXian"/>
        </w:rPr>
        <w:t>. Since the UE can receive simultaneously on FDD and SDL, the interruption requirements during deactivated SCell measurements may need to be revisited.</w:t>
      </w:r>
    </w:p>
    <w:p w14:paraId="3EDE0B70" w14:textId="77777777" w:rsidR="00CD2CBA" w:rsidRPr="00AF25D2" w:rsidRDefault="00CD2CBA" w:rsidP="00AF25D2">
      <w:pPr>
        <w:rPr>
          <w:rFonts w:eastAsia="DengXian"/>
        </w:rPr>
      </w:pPr>
    </w:p>
    <w:p w14:paraId="7EAE22F3" w14:textId="77777777" w:rsidR="00AF25D2" w:rsidRDefault="00AF25D2" w:rsidP="00AF25D2">
      <w:pPr>
        <w:rPr>
          <w:rFonts w:eastAsia="DengXian"/>
        </w:rPr>
      </w:pPr>
      <w:r w:rsidRPr="00AF25D2">
        <w:rPr>
          <w:rFonts w:eastAsia="DengXian"/>
        </w:rPr>
        <w:t>In the current requirements, it was assumed that the UE cannot receive PDSCH on FDD during deactivated SDL measurements, potentially leading to missed ACKs. However, with dual DL reception capability, the UE can maintain DL reception on FDD, and only missed UL transmission opportunities need to be considered. Therefore, the interruption requirement related to deactivated SDL SCell measurements may require further discussion.</w:t>
      </w:r>
    </w:p>
    <w:p w14:paraId="4D0FAE7D" w14:textId="77777777" w:rsidR="00D90C35" w:rsidRDefault="00D90C35" w:rsidP="00AF25D2">
      <w:pPr>
        <w:rPr>
          <w:rFonts w:eastAsia="DengXian"/>
        </w:rPr>
      </w:pPr>
    </w:p>
    <w:p w14:paraId="3AB1B642" w14:textId="77D522D2" w:rsidR="00D90C35" w:rsidRDefault="00D90C35" w:rsidP="00885BF5">
      <w:pPr>
        <w:pStyle w:val="ListParagraph"/>
        <w:numPr>
          <w:ilvl w:val="0"/>
          <w:numId w:val="60"/>
        </w:numPr>
        <w:ind w:left="360"/>
        <w:rPr>
          <w:rFonts w:eastAsia="DengXian"/>
        </w:rPr>
      </w:pPr>
      <w:r>
        <w:rPr>
          <w:rFonts w:eastAsia="DengXian"/>
        </w:rPr>
        <w:t xml:space="preserve">Interruption </w:t>
      </w:r>
      <w:proofErr w:type="gramStart"/>
      <w:r w:rsidR="00CE5C35">
        <w:rPr>
          <w:rFonts w:eastAsia="DengXian"/>
        </w:rPr>
        <w:t>on</w:t>
      </w:r>
      <w:proofErr w:type="gramEnd"/>
      <w:r w:rsidR="00CE5C35">
        <w:rPr>
          <w:rFonts w:eastAsia="DengXian"/>
        </w:rPr>
        <w:t xml:space="preserve"> PCell </w:t>
      </w:r>
      <w:r>
        <w:rPr>
          <w:rFonts w:eastAsia="DengXian"/>
        </w:rPr>
        <w:t xml:space="preserve">due to </w:t>
      </w:r>
      <w:r w:rsidR="00CE5C35">
        <w:rPr>
          <w:rFonts w:eastAsia="DengXian"/>
        </w:rPr>
        <w:t xml:space="preserve">deactivated SCell measurements shall be </w:t>
      </w:r>
      <w:r w:rsidR="00BB245F">
        <w:rPr>
          <w:rFonts w:eastAsia="DengXian"/>
        </w:rPr>
        <w:t>revisited.</w:t>
      </w:r>
      <w:r w:rsidR="00992CF6">
        <w:rPr>
          <w:rFonts w:eastAsia="DengXian"/>
        </w:rPr>
        <w:t xml:space="preserve"> </w:t>
      </w:r>
    </w:p>
    <w:p w14:paraId="754DF90E" w14:textId="24546E61" w:rsidR="00DC1F78" w:rsidRPr="00DC1F78" w:rsidRDefault="00DC1F78" w:rsidP="00A672FF">
      <w:pPr>
        <w:pStyle w:val="ListParagraph"/>
        <w:numPr>
          <w:ilvl w:val="0"/>
          <w:numId w:val="60"/>
        </w:numPr>
        <w:ind w:left="360"/>
        <w:rPr>
          <w:rFonts w:eastAsia="DengXian"/>
        </w:rPr>
      </w:pPr>
      <w:r w:rsidRPr="00DC1F78">
        <w:rPr>
          <w:rFonts w:eastAsia="DengXian"/>
        </w:rPr>
        <w:t xml:space="preserve">Other SDL SCell requirements such as L3 and L1 measurements for the activated SCell, BFD/CBD, </w:t>
      </w:r>
      <w:r>
        <w:rPr>
          <w:rFonts w:eastAsia="DengXian"/>
        </w:rPr>
        <w:t xml:space="preserve">TCI state switching </w:t>
      </w:r>
      <w:r w:rsidRPr="00DC1F78">
        <w:rPr>
          <w:rFonts w:eastAsia="DengXian"/>
        </w:rPr>
        <w:t xml:space="preserve">can be reused from </w:t>
      </w:r>
      <w:proofErr w:type="gramStart"/>
      <w:r w:rsidRPr="00DC1F78">
        <w:rPr>
          <w:rFonts w:eastAsia="DengXian"/>
        </w:rPr>
        <w:t>the Rel</w:t>
      </w:r>
      <w:proofErr w:type="gramEnd"/>
      <w:r w:rsidRPr="00DC1F78">
        <w:rPr>
          <w:rFonts w:eastAsia="DengXian"/>
        </w:rPr>
        <w:t>-19.</w:t>
      </w:r>
    </w:p>
    <w:p w14:paraId="4608444A" w14:textId="77777777" w:rsidR="00AF25D2" w:rsidRPr="00AF25D2" w:rsidRDefault="00AF25D2" w:rsidP="00AF25D2">
      <w:pPr>
        <w:rPr>
          <w:rFonts w:eastAsia="DengXian"/>
        </w:rPr>
      </w:pPr>
    </w:p>
    <w:p w14:paraId="44C8A835" w14:textId="77777777" w:rsidR="003E6689" w:rsidRDefault="00076C4B" w:rsidP="000E751D">
      <w:pPr>
        <w:rPr>
          <w:rFonts w:eastAsia="DengXian"/>
        </w:rPr>
      </w:pPr>
      <w:r w:rsidRPr="00076C4B">
        <w:rPr>
          <w:rFonts w:eastAsia="DengXian"/>
        </w:rPr>
        <w:t xml:space="preserve">Other requirements such as L3, L1-RSRP, L1-SINR, BFD, CBD, and RLM, which have been agreed upon in Rel-19, can be reused. In Rel-19, when there were </w:t>
      </w:r>
      <w:proofErr w:type="gramStart"/>
      <w:r w:rsidRPr="00076C4B">
        <w:rPr>
          <w:rFonts w:eastAsia="DengXian"/>
        </w:rPr>
        <w:t>missed</w:t>
      </w:r>
      <w:proofErr w:type="gramEnd"/>
      <w:r w:rsidRPr="00076C4B">
        <w:rPr>
          <w:rFonts w:eastAsia="DengXian"/>
        </w:rPr>
        <w:t xml:space="preserve"> RS occasions, we extended the delay requirements for the above-mentioned requirements.</w:t>
      </w:r>
      <w:r w:rsidR="00BE1121">
        <w:rPr>
          <w:rFonts w:eastAsia="DengXian"/>
        </w:rPr>
        <w:t xml:space="preserve"> The scenarios considered to </w:t>
      </w:r>
      <w:proofErr w:type="spellStart"/>
      <w:r w:rsidR="00BE1121">
        <w:rPr>
          <w:rFonts w:eastAsia="DengXian"/>
        </w:rPr>
        <w:t>deine</w:t>
      </w:r>
      <w:proofErr w:type="spellEnd"/>
      <w:r w:rsidR="00BE1121">
        <w:rPr>
          <w:rFonts w:eastAsia="DengXian"/>
        </w:rPr>
        <w:t xml:space="preserve"> the requirements are listed in the table below for reference.</w:t>
      </w:r>
    </w:p>
    <w:p w14:paraId="18AD5F37" w14:textId="77777777" w:rsidR="003E6689" w:rsidRDefault="003E6689" w:rsidP="006E2EC4">
      <w:pPr>
        <w:jc w:val="center"/>
        <w:rPr>
          <w:rFonts w:eastAsia="DengXian"/>
        </w:rPr>
      </w:pPr>
    </w:p>
    <w:tbl>
      <w:tblPr>
        <w:tblW w:w="1006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3E6689" w14:paraId="4C972672" w14:textId="77777777" w:rsidTr="003E6689">
        <w:trPr>
          <w:trHeight w:val="3410"/>
        </w:trPr>
        <w:tc>
          <w:tcPr>
            <w:tcW w:w="9720" w:type="dxa"/>
          </w:tcPr>
          <w:p w14:paraId="7D0B172D" w14:textId="77777777" w:rsidR="003E6689" w:rsidRDefault="003E6689" w:rsidP="006E2EC4">
            <w:pPr>
              <w:ind w:left="24"/>
              <w:rPr>
                <w:rFonts w:eastAsia="DengXian"/>
              </w:rPr>
            </w:pPr>
            <w:r>
              <w:rPr>
                <w:rFonts w:eastAsia="DengXian"/>
              </w:rPr>
              <w:t>Agreement from RAN4#116:</w:t>
            </w:r>
          </w:p>
          <w:p w14:paraId="2D8505EC" w14:textId="77777777" w:rsidR="003E6689" w:rsidRDefault="003E6689" w:rsidP="003E6689">
            <w:pPr>
              <w:ind w:left="78"/>
              <w:rPr>
                <w:rFonts w:eastAsia="DengXian"/>
              </w:rPr>
            </w:pPr>
          </w:p>
          <w:p w14:paraId="6340E9DA" w14:textId="77777777" w:rsidR="003E6689" w:rsidRPr="00763847" w:rsidRDefault="003E6689" w:rsidP="003E6689">
            <w:pPr>
              <w:pStyle w:val="ListParagraph"/>
              <w:numPr>
                <w:ilvl w:val="0"/>
                <w:numId w:val="54"/>
              </w:numPr>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for gap-less based L3 measurement and L1 measurement of a serving</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carrier</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which can be either FDD</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PCC</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or activated SDL</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SCC</w:t>
            </w:r>
            <w:r w:rsidRPr="00763847">
              <w:rPr>
                <w:rFonts w:eastAsia="DengXian"/>
                <w:color w:val="000000"/>
                <w:sz w:val="21"/>
                <w:szCs w:val="21"/>
                <w:shd w:val="clear" w:color="auto" w:fill="00FF00"/>
              </w:rPr>
              <w:t>:</w:t>
            </w:r>
            <w:r w:rsidRPr="00763847">
              <w:rPr>
                <w:rStyle w:val="apple-converted-space"/>
                <w:rFonts w:eastAsia="DengXian"/>
                <w:color w:val="000000"/>
                <w:sz w:val="21"/>
                <w:szCs w:val="21"/>
                <w:shd w:val="clear" w:color="auto" w:fill="00FF00"/>
              </w:rPr>
              <w:t> </w:t>
            </w:r>
          </w:p>
          <w:p w14:paraId="4C583619"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Style w:val="apple-converted-space"/>
                <w:rFonts w:eastAsia="DengXian"/>
                <w:color w:val="000000"/>
                <w:sz w:val="14"/>
                <w:szCs w:val="14"/>
                <w:shd w:val="clear" w:color="auto" w:fill="00FF00"/>
              </w:rPr>
              <w:t> </w:t>
            </w:r>
            <w:r w:rsidRPr="00763847">
              <w:rPr>
                <w:rFonts w:eastAsia="DengXian"/>
                <w:color w:val="000000"/>
                <w:sz w:val="21"/>
                <w:szCs w:val="21"/>
                <w:shd w:val="clear" w:color="auto" w:fill="00FF00"/>
              </w:rPr>
              <w:t>a.   If all {the SSB occasions in SMTC window} or {SSB occasions or CSI-RS for L1 measurement} are available based on the LB-CA switching pattern, no delay extension is allowed.</w:t>
            </w:r>
          </w:p>
          <w:p w14:paraId="6F20381E" w14:textId="77777777" w:rsidR="003E6689" w:rsidRPr="00763847" w:rsidRDefault="003E6689" w:rsidP="003E6689">
            <w:pPr>
              <w:pStyle w:val="ListParagraph"/>
              <w:overflowPunct w:val="0"/>
              <w:autoSpaceDE w:val="0"/>
              <w:autoSpaceDN w:val="0"/>
              <w:adjustRightInd w:val="0"/>
              <w:spacing w:after="120"/>
              <w:ind w:left="438"/>
              <w:contextualSpacing w:val="0"/>
              <w:textAlignment w:val="baseline"/>
              <w:rPr>
                <w:rFonts w:ascii="DengXian" w:eastAsia="DengXian" w:hAnsi="DengXian"/>
                <w:color w:val="000000"/>
                <w:sz w:val="21"/>
                <w:szCs w:val="21"/>
              </w:rPr>
            </w:pPr>
            <w:r w:rsidRPr="00763847">
              <w:rPr>
                <w:rFonts w:eastAsia="DengXian"/>
                <w:color w:val="000000"/>
                <w:sz w:val="21"/>
                <w:szCs w:val="21"/>
                <w:shd w:val="clear" w:color="auto" w:fill="00FF00"/>
              </w:rPr>
              <w:t xml:space="preserve">b.   If a fraction of {the SSB occasions in SMTC </w:t>
            </w:r>
            <w:proofErr w:type="gramStart"/>
            <w:r w:rsidRPr="00763847">
              <w:rPr>
                <w:rFonts w:eastAsia="DengXian"/>
                <w:color w:val="000000"/>
                <w:sz w:val="21"/>
                <w:szCs w:val="21"/>
                <w:shd w:val="clear" w:color="auto" w:fill="00FF00"/>
              </w:rPr>
              <w:t>window }</w:t>
            </w:r>
            <w:proofErr w:type="gramEnd"/>
            <w:r w:rsidRPr="00763847">
              <w:rPr>
                <w:rFonts w:eastAsia="DengXian"/>
                <w:color w:val="000000"/>
                <w:sz w:val="21"/>
                <w:szCs w:val="21"/>
                <w:shd w:val="clear" w:color="auto" w:fill="00FF00"/>
              </w:rPr>
              <w:t xml:space="preserve"> or {SSB occasions or CSI-RS for L1 measurement} are not available based on the LB-CA switching pattern, the delay is</w:t>
            </w:r>
            <w:r w:rsidRPr="00763847">
              <w:rPr>
                <w:rStyle w:val="apple-converted-space"/>
                <w:rFonts w:eastAsia="DengXian"/>
                <w:color w:val="000000"/>
                <w:sz w:val="21"/>
                <w:szCs w:val="21"/>
                <w:shd w:val="clear" w:color="auto" w:fill="00FF00"/>
              </w:rPr>
              <w:t> </w:t>
            </w:r>
            <w:r w:rsidRPr="00763847">
              <w:rPr>
                <w:rFonts w:eastAsia="DengXian"/>
                <w:color w:val="000000"/>
                <w:sz w:val="21"/>
                <w:szCs w:val="21"/>
                <w:u w:val="single"/>
                <w:shd w:val="clear" w:color="auto" w:fill="00FF00"/>
              </w:rPr>
              <w:t>extended</w:t>
            </w:r>
            <w:r w:rsidRPr="00763847">
              <w:rPr>
                <w:rStyle w:val="apple-converted-space"/>
                <w:rFonts w:eastAsia="DengXian"/>
                <w:color w:val="000000"/>
                <w:sz w:val="21"/>
                <w:szCs w:val="21"/>
                <w:shd w:val="clear" w:color="auto" w:fill="00FF00"/>
              </w:rPr>
              <w:t> </w:t>
            </w:r>
            <w:r w:rsidRPr="00763847">
              <w:rPr>
                <w:rFonts w:eastAsia="DengXian"/>
                <w:color w:val="000000"/>
                <w:sz w:val="21"/>
                <w:szCs w:val="21"/>
                <w:shd w:val="clear" w:color="auto" w:fill="00FF00"/>
              </w:rPr>
              <w:t xml:space="preserve">in accordance </w:t>
            </w:r>
            <w:proofErr w:type="gramStart"/>
            <w:r w:rsidRPr="00763847">
              <w:rPr>
                <w:rFonts w:eastAsia="DengXian"/>
                <w:color w:val="000000"/>
                <w:sz w:val="21"/>
                <w:szCs w:val="21"/>
                <w:shd w:val="clear" w:color="auto" w:fill="00FF00"/>
              </w:rPr>
              <w:t>to</w:t>
            </w:r>
            <w:proofErr w:type="gramEnd"/>
            <w:r w:rsidRPr="00763847">
              <w:rPr>
                <w:rFonts w:eastAsia="DengXian"/>
                <w:color w:val="000000"/>
                <w:sz w:val="21"/>
                <w:szCs w:val="21"/>
                <w:shd w:val="clear" w:color="auto" w:fill="00FF00"/>
              </w:rPr>
              <w:t xml:space="preserve"> the fraction of available occasions.</w:t>
            </w:r>
          </w:p>
          <w:p w14:paraId="0584A413" w14:textId="22606D9E" w:rsidR="003E6689" w:rsidRDefault="003E6689" w:rsidP="00763847">
            <w:pPr>
              <w:pStyle w:val="ListParagraph"/>
              <w:overflowPunct w:val="0"/>
              <w:autoSpaceDE w:val="0"/>
              <w:autoSpaceDN w:val="0"/>
              <w:adjustRightInd w:val="0"/>
              <w:spacing w:after="120"/>
              <w:ind w:left="438"/>
              <w:contextualSpacing w:val="0"/>
              <w:textAlignment w:val="baseline"/>
              <w:rPr>
                <w:rFonts w:eastAsia="DengXian"/>
              </w:rPr>
            </w:pPr>
            <w:r w:rsidRPr="00763847">
              <w:rPr>
                <w:rFonts w:eastAsia="DengXian"/>
                <w:color w:val="000000"/>
                <w:sz w:val="21"/>
                <w:szCs w:val="21"/>
                <w:shd w:val="clear" w:color="auto" w:fill="00FF00"/>
              </w:rPr>
              <w:t>c.   If no {SSB occasions in SMTC window} or {SSB occasions or CSI-RS for L1 measurement} are available based on the LB-CA switching pattern, the corresponding requirements do not apply.</w:t>
            </w:r>
          </w:p>
        </w:tc>
      </w:tr>
    </w:tbl>
    <w:p w14:paraId="337CB4AF" w14:textId="77777777" w:rsidR="003E6689" w:rsidRDefault="003E6689" w:rsidP="000E751D">
      <w:pPr>
        <w:rPr>
          <w:rFonts w:eastAsia="DengXian"/>
        </w:rPr>
      </w:pPr>
    </w:p>
    <w:p w14:paraId="4AF0BAC6" w14:textId="24F437CD" w:rsidR="00D6113F" w:rsidRDefault="00076C4B" w:rsidP="000E751D">
      <w:pPr>
        <w:rPr>
          <w:rFonts w:eastAsia="DengXian"/>
        </w:rPr>
      </w:pPr>
      <w:r w:rsidRPr="00076C4B">
        <w:rPr>
          <w:rFonts w:eastAsia="DengXian"/>
        </w:rPr>
        <w:t>One may initially assume that there is no impact on FDD reception due to dual DL capability, and therefore no need to extend the requirements in any case. However, a closer examination suggests that switching gaps could still result in missed SSB or CSI-RS occasions, potentially leading to the reuse of the same requirements. To illustrate this, we discuss the switching gap for Rel-19 and the potential switching gap for Rel-20.</w:t>
      </w:r>
      <w:r w:rsidR="00612869">
        <w:rPr>
          <w:rFonts w:eastAsia="DengXian"/>
        </w:rPr>
        <w:t xml:space="preserve"> </w:t>
      </w:r>
    </w:p>
    <w:p w14:paraId="399EE384" w14:textId="77777777" w:rsidR="00992CF6" w:rsidRDefault="00992CF6" w:rsidP="000E751D">
      <w:pPr>
        <w:rPr>
          <w:rFonts w:eastAsia="DengXian"/>
        </w:rPr>
      </w:pPr>
    </w:p>
    <w:p w14:paraId="2186C2F0" w14:textId="77777777" w:rsidR="00AA6D87" w:rsidRDefault="00AA6D87" w:rsidP="00D6113F">
      <w:pPr>
        <w:rPr>
          <w:rFonts w:eastAsia="DengXian"/>
          <w:b/>
        </w:rPr>
      </w:pPr>
    </w:p>
    <w:p w14:paraId="46B315EA" w14:textId="77777777" w:rsidR="00AA6D87" w:rsidRDefault="00AA6D87" w:rsidP="00D6113F">
      <w:pPr>
        <w:rPr>
          <w:rFonts w:eastAsia="DengXian"/>
          <w:b/>
        </w:rPr>
      </w:pPr>
    </w:p>
    <w:p w14:paraId="7F565401" w14:textId="77777777" w:rsidR="00AA6D87" w:rsidRDefault="00AA6D87" w:rsidP="00D6113F">
      <w:pPr>
        <w:rPr>
          <w:rFonts w:eastAsia="DengXian"/>
          <w:b/>
        </w:rPr>
      </w:pPr>
    </w:p>
    <w:p w14:paraId="464DA35B" w14:textId="77777777" w:rsidR="00AA6D87" w:rsidRDefault="00AA6D87" w:rsidP="00D6113F">
      <w:pPr>
        <w:rPr>
          <w:rFonts w:eastAsia="DengXian"/>
          <w:b/>
        </w:rPr>
      </w:pPr>
    </w:p>
    <w:p w14:paraId="02B079AC" w14:textId="77777777" w:rsidR="00AA6D87" w:rsidRDefault="00AA6D87" w:rsidP="00D6113F">
      <w:pPr>
        <w:rPr>
          <w:rFonts w:eastAsia="DengXian"/>
          <w:b/>
        </w:rPr>
      </w:pPr>
    </w:p>
    <w:p w14:paraId="5A0B904B" w14:textId="77777777" w:rsidR="00AA6D87" w:rsidRDefault="00AA6D87" w:rsidP="00D6113F">
      <w:pPr>
        <w:rPr>
          <w:rFonts w:eastAsia="DengXian"/>
          <w:b/>
        </w:rPr>
      </w:pPr>
    </w:p>
    <w:p w14:paraId="5CFC69A7" w14:textId="47386871" w:rsidR="00D6113F" w:rsidRPr="00D6113F" w:rsidRDefault="00D6113F" w:rsidP="00D6113F">
      <w:pPr>
        <w:rPr>
          <w:rFonts w:eastAsia="DengXian"/>
          <w:b/>
        </w:rPr>
      </w:pPr>
      <w:r w:rsidRPr="00D6113F">
        <w:rPr>
          <w:rFonts w:eastAsia="DengXian"/>
          <w:b/>
        </w:rPr>
        <w:t>Switching Gap Mechanism (Rel-19)</w:t>
      </w:r>
      <w:r>
        <w:rPr>
          <w:rFonts w:eastAsia="DengXian"/>
          <w:b/>
        </w:rPr>
        <w:t>:</w:t>
      </w:r>
    </w:p>
    <w:p w14:paraId="17E6EE56" w14:textId="6BA5CE8F" w:rsidR="00D6113F" w:rsidRDefault="00701B52" w:rsidP="00D6113F">
      <w:pPr>
        <w:rPr>
          <w:rFonts w:eastAsia="DengXian"/>
        </w:rPr>
      </w:pPr>
      <w:r>
        <w:rPr>
          <w:noProof/>
        </w:rPr>
        <mc:AlternateContent>
          <mc:Choice Requires="wps">
            <w:drawing>
              <wp:anchor distT="0" distB="0" distL="114300" distR="114300" simplePos="0" relativeHeight="251660288" behindDoc="0" locked="0" layoutInCell="1" allowOverlap="1" wp14:anchorId="52F23624" wp14:editId="3A6C5189">
                <wp:simplePos x="0" y="0"/>
                <wp:positionH relativeFrom="column">
                  <wp:posOffset>334010</wp:posOffset>
                </wp:positionH>
                <wp:positionV relativeFrom="paragraph">
                  <wp:posOffset>2965450</wp:posOffset>
                </wp:positionV>
                <wp:extent cx="4711700" cy="635"/>
                <wp:effectExtent l="0" t="0" r="0" b="0"/>
                <wp:wrapTopAndBottom/>
                <wp:docPr id="1153241903" name="Text Box 1"/>
                <wp:cNvGraphicFramePr/>
                <a:graphic xmlns:a="http://schemas.openxmlformats.org/drawingml/2006/main">
                  <a:graphicData uri="http://schemas.microsoft.com/office/word/2010/wordprocessingShape">
                    <wps:wsp>
                      <wps:cNvSpPr txBox="1"/>
                      <wps:spPr>
                        <a:xfrm>
                          <a:off x="0" y="0"/>
                          <a:ext cx="4711700" cy="635"/>
                        </a:xfrm>
                        <a:prstGeom prst="rect">
                          <a:avLst/>
                        </a:prstGeom>
                        <a:solidFill>
                          <a:prstClr val="white"/>
                        </a:solidFill>
                        <a:ln>
                          <a:noFill/>
                        </a:ln>
                      </wps:spPr>
                      <wps:txbx>
                        <w:txbxContent>
                          <w:p w14:paraId="27E49D69" w14:textId="7EEC5D6A" w:rsidR="00701B52" w:rsidRPr="00105806" w:rsidRDefault="00701B52" w:rsidP="00105806">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sidR="00FE67A7">
                              <w:rPr>
                                <w:noProof/>
                                <w:lang w:val="en-US"/>
                              </w:rPr>
                              <w:t>1</w:t>
                            </w:r>
                            <w:r>
                              <w:fldChar w:fldCharType="end"/>
                            </w:r>
                            <w:r w:rsidRPr="00105806">
                              <w:rPr>
                                <w:lang w:val="en-US"/>
                              </w:rPr>
                              <w:t>: Switching</w:t>
                            </w:r>
                            <w:r w:rsidR="00105806">
                              <w:rPr>
                                <w:lang w:val="en-US"/>
                              </w:rPr>
                              <w:t xml:space="preserve"> </w:t>
                            </w:r>
                            <w:r w:rsidRPr="00105806">
                              <w:rPr>
                                <w:lang w:val="en-US"/>
                              </w:rPr>
                              <w:t>gap mechanism in Rel-19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2F23624" id="_x0000_t202" coordsize="21600,21600" o:spt="202" path="m,l,21600r21600,l21600,xe">
                <v:stroke joinstyle="miter"/>
                <v:path gradientshapeok="t" o:connecttype="rect"/>
              </v:shapetype>
              <v:shape id="Text Box 1" o:spid="_x0000_s1026" type="#_x0000_t202" style="position:absolute;margin-left:26.3pt;margin-top:233.5pt;width:371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" stroked="f">
                <v:textbox style="mso-fit-shape-to-text:t" inset="0,0,0,0">
                  <w:txbxContent>
                    <w:p w14:paraId="27E49D69" w14:textId="7EEC5D6A" w:rsidR="00701B52" w:rsidRPr="00105806" w:rsidRDefault="00701B52" w:rsidP="00105806">
                      <w:pPr>
                        <w:pStyle w:val="Caption"/>
                        <w:jc w:val="center"/>
                        <w:rPr>
                          <w:noProof/>
                          <w:lang w:val="en-US"/>
                        </w:rPr>
                      </w:pPr>
                      <w:r w:rsidRPr="00105806">
                        <w:rPr>
                          <w:lang w:val="en-US"/>
                        </w:rPr>
                        <w:t xml:space="preserve">Figure </w:t>
                      </w:r>
                      <w:r>
                        <w:fldChar w:fldCharType="begin"/>
                      </w:r>
                      <w:r w:rsidRPr="00105806">
                        <w:rPr>
                          <w:lang w:val="en-US"/>
                        </w:rPr>
                        <w:instrText xml:space="preserve"> SEQ Figure \* ARABIC </w:instrText>
                      </w:r>
                      <w:r>
                        <w:fldChar w:fldCharType="separate"/>
                      </w:r>
                      <w:r w:rsidR="00FE67A7">
                        <w:rPr>
                          <w:noProof/>
                          <w:lang w:val="en-US"/>
                        </w:rPr>
                        <w:t>1</w:t>
                      </w:r>
                      <w:r>
                        <w:fldChar w:fldCharType="end"/>
                      </w:r>
                      <w:r w:rsidRPr="00105806">
                        <w:rPr>
                          <w:lang w:val="en-US"/>
                        </w:rPr>
                        <w:t>: Switching</w:t>
                      </w:r>
                      <w:r w:rsidR="00105806">
                        <w:rPr>
                          <w:lang w:val="en-US"/>
                        </w:rPr>
                        <w:t xml:space="preserve"> </w:t>
                      </w:r>
                      <w:r w:rsidRPr="00105806">
                        <w:rPr>
                          <w:lang w:val="en-US"/>
                        </w:rPr>
                        <w:t>gap mechanism in Rel-19</w:t>
                      </w:r>
                    </w:p>
                  </w:txbxContent>
                </v:textbox>
                <w10:wrap type="topAndBottom"/>
              </v:shape>
            </w:pict>
          </mc:Fallback>
        </mc:AlternateContent>
      </w:r>
      <w:r>
        <w:rPr>
          <w:noProof/>
          <w:lang w:val="en-GB" w:eastAsia="ja-JP"/>
        </w:rPr>
        <w:drawing>
          <wp:anchor distT="0" distB="0" distL="114300" distR="114300" simplePos="0" relativeHeight="251658240" behindDoc="0" locked="0" layoutInCell="1" allowOverlap="1" wp14:anchorId="52ECACE0" wp14:editId="2BDB38AA">
            <wp:simplePos x="0" y="0"/>
            <wp:positionH relativeFrom="column">
              <wp:posOffset>334010</wp:posOffset>
            </wp:positionH>
            <wp:positionV relativeFrom="paragraph">
              <wp:posOffset>212725</wp:posOffset>
            </wp:positionV>
            <wp:extent cx="4711700" cy="2717080"/>
            <wp:effectExtent l="0" t="0" r="0" b="0"/>
            <wp:wrapTopAndBottom/>
            <wp:docPr id="83658110"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8110" name="Picture 2" descr="A screenshot of a comput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0" cy="2717080"/>
                    </a:xfrm>
                    <a:prstGeom prst="rect">
                      <a:avLst/>
                    </a:prstGeom>
                    <a:noFill/>
                  </pic:spPr>
                </pic:pic>
              </a:graphicData>
            </a:graphic>
          </wp:anchor>
        </w:drawing>
      </w:r>
    </w:p>
    <w:p w14:paraId="71A64D97" w14:textId="77777777" w:rsidR="006421C5" w:rsidRDefault="006421C5" w:rsidP="00D6113F">
      <w:pPr>
        <w:rPr>
          <w:rFonts w:eastAsia="DengXian"/>
        </w:rPr>
      </w:pPr>
    </w:p>
    <w:p w14:paraId="313B8877" w14:textId="303CD74A" w:rsidR="00A06CF0" w:rsidRDefault="00AB2FF4" w:rsidP="00A06CF0">
      <w:pPr>
        <w:rPr>
          <w:rFonts w:eastAsia="DengXian"/>
          <w:lang w:val="en-SE"/>
        </w:rPr>
      </w:pPr>
      <w:r w:rsidRPr="00AB2FF4">
        <w:rPr>
          <w:rFonts w:eastAsia="DengXian"/>
        </w:rPr>
        <w:t xml:space="preserve">The RAN1-agreed switching gap mechanism in Rel-19 is shown in Figure 1. The figure illustrates the switching location and the switching gap length, which is configurable by </w:t>
      </w:r>
      <w:proofErr w:type="gramStart"/>
      <w:r w:rsidRPr="00AB2FF4">
        <w:rPr>
          <w:rFonts w:eastAsia="DengXian"/>
        </w:rPr>
        <w:t>the NW</w:t>
      </w:r>
      <w:proofErr w:type="gramEnd"/>
      <w:r w:rsidRPr="00AB2FF4">
        <w:rPr>
          <w:rFonts w:eastAsia="DengXian"/>
        </w:rPr>
        <w:t xml:space="preserve">. The configuration allows the following </w:t>
      </w:r>
      <w:r>
        <w:rPr>
          <w:rFonts w:eastAsia="DengXian"/>
        </w:rPr>
        <w:t>values for the N1 and N2</w:t>
      </w:r>
      <w:r w:rsidR="00A06CF0" w:rsidRPr="00A06CF0">
        <w:rPr>
          <w:rFonts w:eastAsia="DengXian"/>
          <w:lang w:val="en-SE"/>
        </w:rPr>
        <w:t>:</w:t>
      </w:r>
    </w:p>
    <w:p w14:paraId="2B37A2E4" w14:textId="77777777" w:rsidR="00A06CF0" w:rsidRPr="00A06CF0" w:rsidRDefault="00A06CF0" w:rsidP="00A06CF0">
      <w:pPr>
        <w:rPr>
          <w:rFonts w:eastAsia="DengXian"/>
          <w:lang w:val="en-SE"/>
        </w:rPr>
      </w:pPr>
    </w:p>
    <w:p w14:paraId="53EEFCB2" w14:textId="77777777" w:rsidR="00A06CF0" w:rsidRPr="00A06CF0" w:rsidRDefault="00A06CF0" w:rsidP="00A06CF0">
      <w:pPr>
        <w:numPr>
          <w:ilvl w:val="0"/>
          <w:numId w:val="65"/>
        </w:numPr>
        <w:rPr>
          <w:rFonts w:eastAsia="DengXian"/>
          <w:lang w:val="en-SE"/>
        </w:rPr>
      </w:pPr>
      <w:r w:rsidRPr="00A06CF0">
        <w:rPr>
          <w:rFonts w:eastAsia="DengXian"/>
          <w:b/>
          <w:bCs/>
          <w:lang w:val="en-SE"/>
        </w:rPr>
        <w:t>N1</w:t>
      </w:r>
      <w:r w:rsidRPr="00A06CF0">
        <w:rPr>
          <w:rFonts w:eastAsia="DengXian"/>
          <w:lang w:val="en-SE"/>
        </w:rPr>
        <w:t>: Configurable between 1 to 3 symbols</w:t>
      </w:r>
    </w:p>
    <w:p w14:paraId="1261183D" w14:textId="77777777" w:rsidR="00A06CF0" w:rsidRPr="00A06CF0" w:rsidRDefault="00A06CF0" w:rsidP="00A06CF0">
      <w:pPr>
        <w:numPr>
          <w:ilvl w:val="0"/>
          <w:numId w:val="65"/>
        </w:numPr>
        <w:rPr>
          <w:rFonts w:eastAsia="DengXian"/>
          <w:lang w:val="en-SE"/>
        </w:rPr>
      </w:pPr>
      <w:r w:rsidRPr="00A06CF0">
        <w:rPr>
          <w:rFonts w:eastAsia="DengXian"/>
          <w:b/>
          <w:bCs/>
          <w:lang w:val="en-SE"/>
        </w:rPr>
        <w:t>N2</w:t>
      </w:r>
      <w:r w:rsidRPr="00A06CF0">
        <w:rPr>
          <w:rFonts w:eastAsia="DengXian"/>
          <w:lang w:val="en-SE"/>
        </w:rPr>
        <w:t>: Configurable between 1 to 30 symbols</w:t>
      </w:r>
    </w:p>
    <w:p w14:paraId="0EA4D6C9" w14:textId="77777777" w:rsidR="00D6113F" w:rsidRPr="00D6113F" w:rsidRDefault="00D6113F" w:rsidP="00D6113F">
      <w:pPr>
        <w:rPr>
          <w:rFonts w:eastAsia="DengXian"/>
        </w:rPr>
      </w:pPr>
    </w:p>
    <w:p w14:paraId="4291A045" w14:textId="51578331" w:rsidR="004E6531" w:rsidRPr="00D6113F" w:rsidRDefault="004E6531" w:rsidP="004E6531">
      <w:pPr>
        <w:rPr>
          <w:rFonts w:eastAsia="DengXian"/>
          <w:b/>
        </w:rPr>
      </w:pPr>
      <w:r w:rsidRPr="00D6113F">
        <w:rPr>
          <w:rFonts w:eastAsia="DengXian"/>
          <w:b/>
        </w:rPr>
        <w:t>Switching Gap Mechanism (Rel-</w:t>
      </w:r>
      <w:r>
        <w:rPr>
          <w:rFonts w:eastAsia="DengXian"/>
          <w:b/>
        </w:rPr>
        <w:t>20</w:t>
      </w:r>
      <w:r w:rsidRPr="00D6113F">
        <w:rPr>
          <w:rFonts w:eastAsia="DengXian"/>
          <w:b/>
        </w:rPr>
        <w:t>)</w:t>
      </w:r>
      <w:r>
        <w:rPr>
          <w:rFonts w:eastAsia="DengXian"/>
          <w:b/>
        </w:rPr>
        <w:t>:</w:t>
      </w:r>
    </w:p>
    <w:p w14:paraId="73C4324D" w14:textId="77777777" w:rsidR="0071520F" w:rsidRDefault="0071520F" w:rsidP="00203B7B">
      <w:pPr>
        <w:rPr>
          <w:rFonts w:eastAsia="DengXian"/>
        </w:rPr>
      </w:pPr>
    </w:p>
    <w:p w14:paraId="2C1081EF" w14:textId="2E81E850" w:rsidR="00B07467" w:rsidRDefault="00B07467" w:rsidP="00B07467">
      <w:pPr>
        <w:rPr>
          <w:rFonts w:eastAsia="DengXian"/>
        </w:rPr>
      </w:pPr>
      <w:r w:rsidRPr="00D6113F">
        <w:rPr>
          <w:rFonts w:eastAsia="DengXian"/>
        </w:rPr>
        <w:t>If we reproduce the same figure for dual DL, we observe that N2 applies to switching from Case 3 to Case 1</w:t>
      </w:r>
      <w:r w:rsidR="00E76C44">
        <w:rPr>
          <w:rFonts w:eastAsia="DengXian"/>
        </w:rPr>
        <w:t xml:space="preserve"> (i.e., dual DL to FDD)</w:t>
      </w:r>
      <w:r w:rsidRPr="00D6113F">
        <w:rPr>
          <w:rFonts w:eastAsia="DengXian"/>
        </w:rPr>
        <w:t>. Since N2 can span up to 30 symbols (i.e., ~3 slots), RS occasions such as SSB and CSI-RS may be missed.</w:t>
      </w:r>
    </w:p>
    <w:p w14:paraId="0FAF5DA1" w14:textId="77777777" w:rsidR="00310672" w:rsidRDefault="00310672" w:rsidP="00B07467">
      <w:pPr>
        <w:rPr>
          <w:rFonts w:eastAsia="DengXian"/>
        </w:rPr>
      </w:pPr>
    </w:p>
    <w:p w14:paraId="3D3242C1" w14:textId="4BCD3E71" w:rsidR="00310672" w:rsidRPr="00D6113F" w:rsidRDefault="00FE67A7" w:rsidP="00B07467">
      <w:pPr>
        <w:rPr>
          <w:rFonts w:eastAsia="DengXian"/>
        </w:rPr>
      </w:pPr>
      <w:r>
        <w:rPr>
          <w:noProof/>
        </w:rPr>
        <mc:AlternateContent>
          <mc:Choice Requires="wps">
            <w:drawing>
              <wp:anchor distT="0" distB="0" distL="114300" distR="114300" simplePos="0" relativeHeight="251663360" behindDoc="0" locked="0" layoutInCell="1" allowOverlap="1" wp14:anchorId="4C61B369" wp14:editId="688E40BE">
                <wp:simplePos x="0" y="0"/>
                <wp:positionH relativeFrom="column">
                  <wp:posOffset>422910</wp:posOffset>
                </wp:positionH>
                <wp:positionV relativeFrom="paragraph">
                  <wp:posOffset>2984500</wp:posOffset>
                </wp:positionV>
                <wp:extent cx="4781550" cy="635"/>
                <wp:effectExtent l="0" t="0" r="0" b="0"/>
                <wp:wrapTopAndBottom/>
                <wp:docPr id="1937250575" name="Text Box 1"/>
                <wp:cNvGraphicFramePr/>
                <a:graphic xmlns:a="http://schemas.openxmlformats.org/drawingml/2006/main">
                  <a:graphicData uri="http://schemas.microsoft.com/office/word/2010/wordprocessingShape">
                    <wps:wsp>
                      <wps:cNvSpPr txBox="1"/>
                      <wps:spPr>
                        <a:xfrm>
                          <a:off x="0" y="0"/>
                          <a:ext cx="4781550" cy="635"/>
                        </a:xfrm>
                        <a:prstGeom prst="rect">
                          <a:avLst/>
                        </a:prstGeom>
                        <a:solidFill>
                          <a:prstClr val="white"/>
                        </a:solidFill>
                        <a:ln>
                          <a:noFill/>
                        </a:ln>
                      </wps:spPr>
                      <wps:txbx>
                        <w:txbxContent>
                          <w:p w14:paraId="39BDF9DD" w14:textId="1C080FAE" w:rsidR="00FE67A7" w:rsidRPr="00FE67A7" w:rsidRDefault="00FE67A7" w:rsidP="00FE67A7">
                            <w:pPr>
                              <w:pStyle w:val="Caption"/>
                              <w:jc w:val="center"/>
                              <w:rPr>
                                <w:rFonts w:eastAsia="DengXian"/>
                                <w:noProof/>
                                <w:lang w:val="en-US" w:eastAsia="zh-CN"/>
                              </w:rPr>
                            </w:pPr>
                            <w:r w:rsidRPr="00FE67A7">
                              <w:rPr>
                                <w:lang w:val="en-US"/>
                              </w:rPr>
                              <w:t xml:space="preserve">Figure </w:t>
                            </w:r>
                            <w:r>
                              <w:fldChar w:fldCharType="begin"/>
                            </w:r>
                            <w:r w:rsidRPr="00FE67A7">
                              <w:rPr>
                                <w:lang w:val="en-US"/>
                              </w:rPr>
                              <w:instrText xml:space="preserve"> SEQ Figure \* ARABIC </w:instrText>
                            </w:r>
                            <w:r>
                              <w:fldChar w:fldCharType="separate"/>
                            </w:r>
                            <w:r w:rsidRPr="00FE67A7">
                              <w:rPr>
                                <w:noProof/>
                                <w:lang w:val="en-US"/>
                              </w:rPr>
                              <w:t>2</w:t>
                            </w:r>
                            <w:r>
                              <w:fldChar w:fldCharType="end"/>
                            </w:r>
                            <w:r w:rsidRPr="00FE67A7">
                              <w:rPr>
                                <w:lang w:val="en-US"/>
                              </w:rPr>
                              <w:t>: Potential switching gap mechanism in Rel-20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C61B369" id="_x0000_s1027" type="#_x0000_t202" style="position:absolute;margin-left:33.3pt;margin-top:235pt;width:376.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" stroked="f">
                <v:textbox style="mso-fit-shape-to-text:t" inset="0,0,0,0">
                  <w:txbxContent>
                    <w:p w14:paraId="39BDF9DD" w14:textId="1C080FAE" w:rsidR="00FE67A7" w:rsidRPr="00FE67A7" w:rsidRDefault="00FE67A7" w:rsidP="00FE67A7">
                      <w:pPr>
                        <w:pStyle w:val="Caption"/>
                        <w:jc w:val="center"/>
                        <w:rPr>
                          <w:rFonts w:eastAsia="DengXian"/>
                          <w:noProof/>
                          <w:lang w:val="en-US" w:eastAsia="zh-CN"/>
                        </w:rPr>
                      </w:pPr>
                      <w:r w:rsidRPr="00FE67A7">
                        <w:rPr>
                          <w:lang w:val="en-US"/>
                        </w:rPr>
                        <w:t xml:space="preserve">Figure </w:t>
                      </w:r>
                      <w:r>
                        <w:fldChar w:fldCharType="begin"/>
                      </w:r>
                      <w:r w:rsidRPr="00FE67A7">
                        <w:rPr>
                          <w:lang w:val="en-US"/>
                        </w:rPr>
                        <w:instrText xml:space="preserve"> SEQ Figure \* ARABIC </w:instrText>
                      </w:r>
                      <w:r>
                        <w:fldChar w:fldCharType="separate"/>
                      </w:r>
                      <w:r w:rsidRPr="00FE67A7">
                        <w:rPr>
                          <w:noProof/>
                          <w:lang w:val="en-US"/>
                        </w:rPr>
                        <w:t>2</w:t>
                      </w:r>
                      <w:r>
                        <w:fldChar w:fldCharType="end"/>
                      </w:r>
                      <w:r w:rsidRPr="00FE67A7">
                        <w:rPr>
                          <w:lang w:val="en-US"/>
                        </w:rPr>
                        <w:t>: Potential switching gap mechanism in Rel-20</w:t>
                      </w:r>
                    </w:p>
                  </w:txbxContent>
                </v:textbox>
                <w10:wrap type="topAndBottom"/>
              </v:shape>
            </w:pict>
          </mc:Fallback>
        </mc:AlternateContent>
      </w:r>
      <w:r w:rsidR="00105806">
        <w:rPr>
          <w:rFonts w:eastAsia="DengXian"/>
          <w:noProof/>
        </w:rPr>
        <w:drawing>
          <wp:anchor distT="0" distB="0" distL="114300" distR="114300" simplePos="0" relativeHeight="251661312" behindDoc="0" locked="0" layoutInCell="1" allowOverlap="1" wp14:anchorId="76B11786" wp14:editId="6BC73BF4">
            <wp:simplePos x="0" y="0"/>
            <wp:positionH relativeFrom="column">
              <wp:posOffset>422910</wp:posOffset>
            </wp:positionH>
            <wp:positionV relativeFrom="paragraph">
              <wp:posOffset>168275</wp:posOffset>
            </wp:positionV>
            <wp:extent cx="4781550" cy="2759598"/>
            <wp:effectExtent l="0" t="0" r="0" b="0"/>
            <wp:wrapTopAndBottom/>
            <wp:docPr id="2137537358" name="Picture 1" descr="A screenshot of a video g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37358" name="Picture 1" descr="A screenshot of a video game"/>
                    <pic:cNvPicPr/>
                  </pic:nvPicPr>
                  <pic:blipFill>
                    <a:blip r:embed="rId12"/>
                    <a:stretch>
                      <a:fillRect/>
                    </a:stretch>
                  </pic:blipFill>
                  <pic:spPr>
                    <a:xfrm>
                      <a:off x="0" y="0"/>
                      <a:ext cx="4781550" cy="2759598"/>
                    </a:xfrm>
                    <a:prstGeom prst="rect">
                      <a:avLst/>
                    </a:prstGeom>
                  </pic:spPr>
                </pic:pic>
              </a:graphicData>
            </a:graphic>
          </wp:anchor>
        </w:drawing>
      </w:r>
    </w:p>
    <w:p w14:paraId="6B7D70F1" w14:textId="77777777" w:rsidR="00B07467" w:rsidRDefault="00B07467" w:rsidP="00203B7B">
      <w:pPr>
        <w:rPr>
          <w:rFonts w:eastAsia="DengXian"/>
        </w:rPr>
      </w:pPr>
    </w:p>
    <w:p w14:paraId="56B2FFE9" w14:textId="77777777" w:rsidR="00B07467" w:rsidRDefault="00B07467" w:rsidP="00203B7B">
      <w:pPr>
        <w:rPr>
          <w:rFonts w:eastAsia="DengXian"/>
        </w:rPr>
      </w:pPr>
    </w:p>
    <w:p w14:paraId="2730FD16" w14:textId="77777777" w:rsidR="00AA5893" w:rsidRPr="00941C2D" w:rsidRDefault="00AA5893" w:rsidP="00203B7B">
      <w:pPr>
        <w:rPr>
          <w:rFonts w:eastAsia="DengXian"/>
        </w:rPr>
      </w:pPr>
    </w:p>
    <w:p w14:paraId="396659A3" w14:textId="12210A23" w:rsidR="00155EB8" w:rsidRDefault="00155EB8" w:rsidP="00203B7B">
      <w:pPr>
        <w:rPr>
          <w:rFonts w:eastAsia="DengXian"/>
        </w:rPr>
      </w:pPr>
    </w:p>
    <w:p w14:paraId="1B01D9CF" w14:textId="77777777" w:rsidR="00B25E12" w:rsidRDefault="00B25E12" w:rsidP="00203B7B">
      <w:pPr>
        <w:rPr>
          <w:rFonts w:eastAsia="DengXian"/>
        </w:rPr>
      </w:pPr>
    </w:p>
    <w:p w14:paraId="51FD3D35" w14:textId="19FCAA07" w:rsidR="006F57D8" w:rsidRPr="00CA77CD" w:rsidRDefault="006F57D8" w:rsidP="00885BF5">
      <w:pPr>
        <w:pStyle w:val="ListParagraph"/>
        <w:numPr>
          <w:ilvl w:val="0"/>
          <w:numId w:val="60"/>
        </w:numPr>
        <w:ind w:left="360"/>
        <w:rPr>
          <w:rFonts w:eastAsia="DengXian"/>
          <w:bCs/>
        </w:rPr>
      </w:pPr>
      <w:r w:rsidRPr="00CA77CD">
        <w:rPr>
          <w:rFonts w:eastAsia="DengXian"/>
          <w:bCs/>
        </w:rPr>
        <w:t>T</w:t>
      </w:r>
      <w:r w:rsidR="00210595" w:rsidRPr="00CA77CD">
        <w:rPr>
          <w:rFonts w:eastAsia="DengXian"/>
          <w:bCs/>
        </w:rPr>
        <w:t xml:space="preserve">he RAN4 RRM requirements for the FDD PCell, covering </w:t>
      </w:r>
      <w:r w:rsidR="0092263D" w:rsidRPr="00CA77CD">
        <w:rPr>
          <w:rFonts w:eastAsia="DengXian"/>
          <w:bCs/>
        </w:rPr>
        <w:t>L3, L1-RSRP, L1-SINR, BFD, CBD, and RLM</w:t>
      </w:r>
      <w:r w:rsidR="0092263D" w:rsidRPr="00CA77CD" w:rsidDel="0092263D">
        <w:rPr>
          <w:rFonts w:eastAsia="DengXian"/>
          <w:bCs/>
        </w:rPr>
        <w:t xml:space="preserve"> </w:t>
      </w:r>
      <w:r w:rsidR="00210595" w:rsidRPr="00CA77CD">
        <w:rPr>
          <w:rFonts w:eastAsia="DengXian"/>
          <w:bCs/>
        </w:rPr>
        <w:t xml:space="preserve">—can be </w:t>
      </w:r>
      <w:proofErr w:type="gramStart"/>
      <w:r w:rsidR="00210595" w:rsidRPr="00CA77CD">
        <w:rPr>
          <w:rFonts w:eastAsia="DengXian"/>
          <w:bCs/>
        </w:rPr>
        <w:t>reuse</w:t>
      </w:r>
      <w:proofErr w:type="gramEnd"/>
      <w:r w:rsidR="0092263D" w:rsidRPr="00CA77CD">
        <w:rPr>
          <w:rFonts w:eastAsia="DengXian"/>
          <w:bCs/>
        </w:rPr>
        <w:t xml:space="preserve"> the requirements defined for the Rel-19 LB CA</w:t>
      </w:r>
      <w:r w:rsidR="00735E63">
        <w:rPr>
          <w:rFonts w:eastAsia="DengXian"/>
          <w:bCs/>
        </w:rPr>
        <w:t>.</w:t>
      </w:r>
    </w:p>
    <w:p w14:paraId="2E5D0E03" w14:textId="77777777" w:rsidR="0074450A" w:rsidRDefault="0074450A" w:rsidP="0074450A">
      <w:pPr>
        <w:rPr>
          <w:rFonts w:eastAsia="DengXian"/>
          <w:b/>
        </w:rPr>
      </w:pPr>
    </w:p>
    <w:p w14:paraId="15D76569" w14:textId="77777777" w:rsidR="007D562C" w:rsidRDefault="007D562C" w:rsidP="0074450A">
      <w:pPr>
        <w:rPr>
          <w:rFonts w:eastAsia="DengXian"/>
          <w:b/>
        </w:rPr>
      </w:pPr>
    </w:p>
    <w:p w14:paraId="5FFD3ABA" w14:textId="106E5A4D" w:rsidR="00970636" w:rsidRPr="006E2EC4" w:rsidRDefault="00812DB0" w:rsidP="0074450A">
      <w:pPr>
        <w:rPr>
          <w:rFonts w:eastAsia="DengXian"/>
          <w:bCs/>
        </w:rPr>
      </w:pPr>
      <w:r w:rsidRPr="006E2EC4">
        <w:rPr>
          <w:rFonts w:eastAsia="DengXian"/>
          <w:bCs/>
        </w:rPr>
        <w:t xml:space="preserve">Based on </w:t>
      </w:r>
      <w:proofErr w:type="gramStart"/>
      <w:r w:rsidRPr="006E2EC4">
        <w:rPr>
          <w:rFonts w:eastAsia="DengXian"/>
          <w:bCs/>
        </w:rPr>
        <w:t>the Figures</w:t>
      </w:r>
      <w:proofErr w:type="gramEnd"/>
      <w:r w:rsidRPr="006E2EC4">
        <w:rPr>
          <w:rFonts w:eastAsia="DengXian"/>
          <w:bCs/>
        </w:rPr>
        <w:t xml:space="preserve"> </w:t>
      </w:r>
      <w:r w:rsidR="0068297A">
        <w:rPr>
          <w:rFonts w:eastAsia="DengXian"/>
          <w:bCs/>
        </w:rPr>
        <w:t>1</w:t>
      </w:r>
      <w:r w:rsidRPr="006E2EC4">
        <w:rPr>
          <w:rFonts w:eastAsia="DengXian"/>
          <w:bCs/>
        </w:rPr>
        <w:t xml:space="preserve"> and 2, we think the switching behaviour or interpretation may need </w:t>
      </w:r>
      <w:r w:rsidR="002C1CAE" w:rsidRPr="006E2EC4">
        <w:rPr>
          <w:rFonts w:eastAsia="DengXian"/>
          <w:bCs/>
        </w:rPr>
        <w:t>to be changed in the RAN1 spec for the UE supporting Rel-20 LB CA via switching. To look at the potential changes, we provide the RAN1 spec below for reference</w:t>
      </w:r>
      <w:r w:rsidR="00970636">
        <w:rPr>
          <w:rFonts w:eastAsia="DengXian"/>
          <w:bCs/>
        </w:rPr>
        <w:t>.</w:t>
      </w:r>
    </w:p>
    <w:p w14:paraId="169919E5" w14:textId="77777777" w:rsidR="002C1CAE" w:rsidRPr="006E2EC4" w:rsidRDefault="002C1CAE" w:rsidP="0074450A">
      <w:pPr>
        <w:rPr>
          <w:rFonts w:eastAsia="DengXian"/>
          <w:b/>
          <w:sz w:val="24"/>
          <w:szCs w:val="28"/>
        </w:rPr>
      </w:pPr>
    </w:p>
    <w:tbl>
      <w:tblPr>
        <w:tblW w:w="9820"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0"/>
      </w:tblGrid>
      <w:tr w:rsidR="00970636" w14:paraId="592B2407" w14:textId="77777777" w:rsidTr="00970636">
        <w:trPr>
          <w:trHeight w:val="1950"/>
        </w:trPr>
        <w:tc>
          <w:tcPr>
            <w:tcW w:w="9820" w:type="dxa"/>
          </w:tcPr>
          <w:p w14:paraId="671213DB" w14:textId="77777777" w:rsidR="00970636" w:rsidRPr="006E2EC4" w:rsidRDefault="00970636" w:rsidP="00970636">
            <w:pPr>
              <w:ind w:left="-26"/>
              <w:rPr>
                <w:rFonts w:eastAsia="DengXian"/>
                <w:bCs/>
                <w:lang w:val="en-GB"/>
              </w:rPr>
            </w:pPr>
            <w:r w:rsidRPr="006E2EC4">
              <w:rPr>
                <w:rFonts w:eastAsia="DengXian"/>
                <w:bCs/>
                <w:lang w:val="en-GB"/>
              </w:rPr>
              <w:t xml:space="preserve">When the UE is provided </w:t>
            </w:r>
            <w:r w:rsidRPr="006E2EC4">
              <w:rPr>
                <w:rFonts w:eastAsia="DengXian"/>
                <w:bCs/>
                <w:i/>
                <w:iCs/>
                <w:lang w:val="en-GB"/>
              </w:rPr>
              <w:t>LBCA-SwitchingPattern</w:t>
            </w:r>
            <w:r w:rsidRPr="006E2EC4">
              <w:rPr>
                <w:rFonts w:eastAsia="DengXian"/>
                <w:bCs/>
                <w:lang w:val="en-GB"/>
              </w:rPr>
              <w:t xml:space="preserve">, the UE is provided </w:t>
            </w:r>
          </w:p>
          <w:p w14:paraId="3B90A74E" w14:textId="77777777" w:rsidR="00970636" w:rsidRPr="006E2EC4" w:rsidRDefault="00970636" w:rsidP="006E2EC4">
            <w:pPr>
              <w:ind w:left="258"/>
              <w:rPr>
                <w:rFonts w:eastAsia="DengXian"/>
                <w:bCs/>
                <w:lang w:val="x-none"/>
              </w:rPr>
            </w:pPr>
            <w:r w:rsidRPr="006E2EC4">
              <w:rPr>
                <w:rFonts w:eastAsia="DengXian"/>
                <w:bCs/>
              </w:rPr>
              <w:t>-</w:t>
            </w:r>
            <w:r w:rsidRPr="006E2EC4">
              <w:rPr>
                <w:rFonts w:eastAsia="DengXian"/>
                <w:bCs/>
                <w:lang w:val="x-none"/>
              </w:rPr>
              <w:t> </w:t>
            </w:r>
            <w:proofErr w:type="gramStart"/>
            <w:r w:rsidRPr="006E2EC4">
              <w:rPr>
                <w:rFonts w:eastAsia="DengXian"/>
                <w:bCs/>
                <w:lang w:val="x-none"/>
              </w:rPr>
              <w:t>    a first</w:t>
            </w:r>
            <w:proofErr w:type="gramEnd"/>
            <w:r w:rsidRPr="006E2EC4">
              <w:rPr>
                <w:rFonts w:eastAsia="DengXian"/>
                <w:bCs/>
                <w:lang w:val="x-none"/>
              </w:rPr>
              <w:t xml:space="preserve"> duration, by </w:t>
            </w:r>
            <w:r w:rsidRPr="006E2EC4">
              <w:rPr>
                <w:rFonts w:eastAsia="DengXian"/>
                <w:bCs/>
                <w:i/>
                <w:iCs/>
                <w:lang w:val="x-none"/>
              </w:rPr>
              <w:t>LBCA-SwitchingGap-Duration-</w:t>
            </w:r>
            <w:proofErr w:type="spellStart"/>
            <w:r w:rsidRPr="006E2EC4">
              <w:rPr>
                <w:rFonts w:eastAsia="DengXian"/>
                <w:bCs/>
                <w:i/>
                <w:iCs/>
                <w:lang w:val="x-none"/>
              </w:rPr>
              <w:t>PCelltoSCell</w:t>
            </w:r>
            <w:proofErr w:type="spellEnd"/>
            <w:r w:rsidRPr="006E2EC4">
              <w:rPr>
                <w:rFonts w:eastAsia="DengXian"/>
                <w:bCs/>
                <w:lang w:val="x-none"/>
              </w:rPr>
              <w:t xml:space="preserve">, ending at the end of the last slot from a number of consecutive slots with bit value ‘0’, for the UE to switch operation </w:t>
            </w:r>
            <w:r w:rsidRPr="006E2EC4">
              <w:rPr>
                <w:rFonts w:eastAsia="DengXian"/>
                <w:bCs/>
                <w:highlight w:val="cyan"/>
                <w:lang w:val="x-none"/>
              </w:rPr>
              <w:t>from the PCell to the SCell over the first duration, and</w:t>
            </w:r>
          </w:p>
          <w:p w14:paraId="09C80316" w14:textId="1B17B97F" w:rsidR="00970636" w:rsidRDefault="00970636" w:rsidP="00970636">
            <w:pPr>
              <w:ind w:left="-26"/>
              <w:rPr>
                <w:rFonts w:eastAsia="DengXian"/>
                <w:bCs/>
                <w:lang w:val="en-GB"/>
              </w:rPr>
            </w:pPr>
            <w:r w:rsidRPr="006E2EC4">
              <w:rPr>
                <w:rFonts w:eastAsia="DengXian"/>
                <w:bCs/>
              </w:rPr>
              <w:t>-</w:t>
            </w:r>
            <w:r w:rsidRPr="006E2EC4">
              <w:rPr>
                <w:rFonts w:eastAsia="DengXian"/>
                <w:bCs/>
                <w:lang w:val="x-none"/>
              </w:rPr>
              <w:t xml:space="preserve">     a second duration, by </w:t>
            </w:r>
            <w:r w:rsidRPr="006E2EC4">
              <w:rPr>
                <w:rFonts w:eastAsia="DengXian"/>
                <w:bCs/>
                <w:i/>
                <w:iCs/>
                <w:lang w:val="x-none"/>
              </w:rPr>
              <w:t>LBCA-</w:t>
            </w:r>
            <w:proofErr w:type="spellStart"/>
            <w:r w:rsidRPr="006E2EC4">
              <w:rPr>
                <w:rFonts w:eastAsia="DengXian"/>
                <w:bCs/>
                <w:i/>
                <w:iCs/>
                <w:lang w:val="x-none"/>
              </w:rPr>
              <w:t>SwitchingGap</w:t>
            </w:r>
            <w:proofErr w:type="spellEnd"/>
            <w:r w:rsidRPr="006E2EC4">
              <w:rPr>
                <w:rFonts w:eastAsia="DengXian"/>
                <w:bCs/>
                <w:i/>
                <w:iCs/>
                <w:lang w:val="x-none"/>
              </w:rPr>
              <w:t>-</w:t>
            </w:r>
            <w:proofErr w:type="spellStart"/>
            <w:r w:rsidRPr="006E2EC4">
              <w:rPr>
                <w:rFonts w:eastAsia="DengXian"/>
                <w:bCs/>
                <w:i/>
                <w:iCs/>
                <w:lang w:val="x-none"/>
              </w:rPr>
              <w:t>SCelltoPCell</w:t>
            </w:r>
            <w:proofErr w:type="spellEnd"/>
            <w:r w:rsidRPr="006E2EC4">
              <w:rPr>
                <w:rFonts w:eastAsia="DengXian"/>
                <w:bCs/>
                <w:lang w:val="x-none"/>
              </w:rPr>
              <w:t xml:space="preserve">, ending at the end of the last slot from a number of consecutive slots with bit value ‘1’, for the UE to switch operation </w:t>
            </w:r>
            <w:r w:rsidRPr="006E2EC4">
              <w:rPr>
                <w:rFonts w:eastAsia="DengXian"/>
                <w:bCs/>
                <w:highlight w:val="green"/>
                <w:lang w:val="x-none"/>
              </w:rPr>
              <w:t>from the SCell to the PCell over the second duration</w:t>
            </w:r>
          </w:p>
        </w:tc>
      </w:tr>
    </w:tbl>
    <w:p w14:paraId="7DA3CFD3" w14:textId="77777777" w:rsidR="002C1CAE" w:rsidRPr="006E2EC4" w:rsidRDefault="002C1CAE" w:rsidP="0074450A">
      <w:pPr>
        <w:rPr>
          <w:rFonts w:eastAsia="DengXian"/>
          <w:b/>
          <w:lang w:val="x-none"/>
        </w:rPr>
      </w:pPr>
    </w:p>
    <w:p w14:paraId="1A48542E" w14:textId="71937BA3" w:rsidR="000440F6" w:rsidRDefault="000440F6" w:rsidP="000440F6">
      <w:pPr>
        <w:rPr>
          <w:rFonts w:eastAsia="DengXian"/>
        </w:rPr>
      </w:pPr>
      <w:r w:rsidRPr="00441B48">
        <w:rPr>
          <w:rFonts w:eastAsia="DengXian"/>
        </w:rPr>
        <w:t>To assess the impact of potential RAN1 changes</w:t>
      </w:r>
      <w:r>
        <w:rPr>
          <w:rFonts w:eastAsia="DengXian"/>
        </w:rPr>
        <w:t xml:space="preserve"> in the switching mechanism</w:t>
      </w:r>
      <w:r w:rsidRPr="00441B48">
        <w:rPr>
          <w:rFonts w:eastAsia="DengXian"/>
        </w:rPr>
        <w:t>, we illustrate how these changes might be reflected</w:t>
      </w:r>
      <w:r w:rsidR="00AA0002">
        <w:rPr>
          <w:rFonts w:eastAsia="DengXian"/>
        </w:rPr>
        <w:t xml:space="preserve"> in </w:t>
      </w:r>
      <w:r w:rsidR="00AA0002" w:rsidRPr="00EB5C29">
        <w:rPr>
          <w:rFonts w:eastAsia="DengXian"/>
          <w:b/>
          <w:bCs/>
        </w:rPr>
        <w:t>bold</w:t>
      </w:r>
      <w:r w:rsidR="00AA0002">
        <w:rPr>
          <w:rFonts w:eastAsia="DengXian"/>
        </w:rPr>
        <w:t xml:space="preserve"> text</w:t>
      </w:r>
      <w:r w:rsidRPr="00441B48">
        <w:rPr>
          <w:rFonts w:eastAsia="DengXian"/>
        </w:rPr>
        <w:t>.</w:t>
      </w:r>
      <w:r w:rsidR="00A54316">
        <w:rPr>
          <w:rFonts w:eastAsia="DengXian"/>
        </w:rPr>
        <w:t xml:space="preserve"> Please note that these are only for illustrative purposes and the actual changes </w:t>
      </w:r>
      <w:r w:rsidR="00AA0002">
        <w:rPr>
          <w:rFonts w:eastAsia="DengXian"/>
        </w:rPr>
        <w:t>are</w:t>
      </w:r>
      <w:r w:rsidR="00A54316">
        <w:rPr>
          <w:rFonts w:eastAsia="DengXian"/>
        </w:rPr>
        <w:t xml:space="preserve"> </w:t>
      </w:r>
      <w:proofErr w:type="spellStart"/>
      <w:proofErr w:type="gramStart"/>
      <w:r w:rsidR="00A54316">
        <w:rPr>
          <w:rFonts w:eastAsia="DengXian"/>
        </w:rPr>
        <w:t>upto</w:t>
      </w:r>
      <w:proofErr w:type="spellEnd"/>
      <w:proofErr w:type="gramEnd"/>
      <w:r w:rsidR="00A54316">
        <w:rPr>
          <w:rFonts w:eastAsia="DengXian"/>
        </w:rPr>
        <w:t xml:space="preserve"> RAN1.</w:t>
      </w:r>
    </w:p>
    <w:p w14:paraId="5DA7B41F" w14:textId="77777777" w:rsidR="000440F6" w:rsidRDefault="000440F6" w:rsidP="0074450A">
      <w:pPr>
        <w:rPr>
          <w:rFonts w:eastAsia="DengXian"/>
          <w:b/>
          <w:highlight w:val="yellow"/>
        </w:rPr>
      </w:pPr>
    </w:p>
    <w:p w14:paraId="42EAC887" w14:textId="1CB4B566" w:rsidR="000440F6" w:rsidRPr="00C36DEF" w:rsidRDefault="000440F6" w:rsidP="00C36DEF">
      <w:pPr>
        <w:pStyle w:val="ListParagraph"/>
        <w:numPr>
          <w:ilvl w:val="0"/>
          <w:numId w:val="64"/>
        </w:numPr>
        <w:rPr>
          <w:rFonts w:eastAsia="DengXian"/>
          <w:lang w:val="en-GB"/>
        </w:rPr>
      </w:pPr>
      <w:r w:rsidRPr="00C36DEF">
        <w:rPr>
          <w:rFonts w:eastAsia="DengXian"/>
        </w:rPr>
        <w:t xml:space="preserve">The interpretation of the text highlighted in this </w:t>
      </w:r>
      <w:r w:rsidRPr="00CA77CD">
        <w:rPr>
          <w:rFonts w:eastAsia="DengXian"/>
          <w:highlight w:val="cyan"/>
        </w:rPr>
        <w:t>color</w:t>
      </w:r>
      <w:r w:rsidRPr="00C36DEF">
        <w:rPr>
          <w:rFonts w:eastAsia="DengXian"/>
        </w:rPr>
        <w:t xml:space="preserve"> may need to be revised as:</w:t>
      </w:r>
      <w:r w:rsidR="00DE5B94" w:rsidRPr="00C36DEF">
        <w:rPr>
          <w:rFonts w:eastAsia="DengXian"/>
        </w:rPr>
        <w:t xml:space="preserve"> </w:t>
      </w:r>
      <w:r w:rsidR="00DE5B94" w:rsidRPr="00C36DEF">
        <w:rPr>
          <w:rFonts w:eastAsia="DengXian"/>
          <w:bCs/>
          <w:lang w:val="x-none"/>
        </w:rPr>
        <w:t xml:space="preserve">a first duration, by </w:t>
      </w:r>
      <w:r w:rsidR="00DE5B94" w:rsidRPr="00C36DEF">
        <w:rPr>
          <w:rFonts w:eastAsia="DengXian"/>
          <w:bCs/>
          <w:i/>
          <w:iCs/>
          <w:lang w:val="x-none"/>
        </w:rPr>
        <w:t>LBCA-SwitchingGap-Duration-</w:t>
      </w:r>
      <w:proofErr w:type="spellStart"/>
      <w:r w:rsidR="00DE5B94" w:rsidRPr="00C36DEF">
        <w:rPr>
          <w:rFonts w:eastAsia="DengXian"/>
          <w:bCs/>
          <w:i/>
          <w:iCs/>
          <w:lang w:val="x-none"/>
        </w:rPr>
        <w:t>PCelltoSCell</w:t>
      </w:r>
      <w:proofErr w:type="spellEnd"/>
      <w:r w:rsidR="00DE5B94" w:rsidRPr="00C36DEF">
        <w:rPr>
          <w:rFonts w:eastAsia="DengXian"/>
          <w:bCs/>
          <w:lang w:val="x-none"/>
        </w:rPr>
        <w:t xml:space="preserve">, ending at the end of the last slot from a number of consecutive slots with bit value ‘0’, for the UE to switch operation </w:t>
      </w:r>
      <w:r w:rsidR="00DE5B94" w:rsidRPr="00AA0002">
        <w:rPr>
          <w:rFonts w:eastAsia="DengXian"/>
          <w:b/>
          <w:lang w:val="x-none"/>
        </w:rPr>
        <w:t>from the PCell</w:t>
      </w:r>
      <w:r w:rsidR="00C665A8" w:rsidRPr="00AA0002">
        <w:rPr>
          <w:rFonts w:eastAsia="DengXian"/>
          <w:b/>
          <w:lang w:val="en-GB"/>
        </w:rPr>
        <w:t xml:space="preserve"> DL carrier and  paired </w:t>
      </w:r>
      <w:r w:rsidR="00084989" w:rsidRPr="00AA0002">
        <w:rPr>
          <w:rFonts w:eastAsia="DengXian"/>
          <w:b/>
          <w:lang w:val="en-GB"/>
        </w:rPr>
        <w:t xml:space="preserve">PCell </w:t>
      </w:r>
      <w:r w:rsidR="00C665A8" w:rsidRPr="00AA0002">
        <w:rPr>
          <w:rFonts w:eastAsia="DengXian"/>
          <w:b/>
          <w:lang w:val="en-GB"/>
        </w:rPr>
        <w:t>UL carrier</w:t>
      </w:r>
      <w:r w:rsidR="007C5F5E" w:rsidRPr="00AA0002">
        <w:rPr>
          <w:rFonts w:eastAsia="DengXian"/>
          <w:b/>
          <w:lang w:val="x-none"/>
        </w:rPr>
        <w:t xml:space="preserve"> </w:t>
      </w:r>
      <w:r w:rsidR="00DE5B94" w:rsidRPr="00AA0002">
        <w:rPr>
          <w:rFonts w:eastAsia="DengXian"/>
          <w:b/>
          <w:lang w:val="x-none"/>
        </w:rPr>
        <w:t xml:space="preserve">to the </w:t>
      </w:r>
      <w:r w:rsidR="007C5F5E" w:rsidRPr="00AA0002">
        <w:rPr>
          <w:rFonts w:eastAsia="DengXian"/>
          <w:b/>
          <w:lang w:val="x-none"/>
        </w:rPr>
        <w:t xml:space="preserve">PCell </w:t>
      </w:r>
      <w:r w:rsidR="009C1865" w:rsidRPr="00AA0002">
        <w:rPr>
          <w:rFonts w:eastAsia="DengXian"/>
          <w:b/>
          <w:lang w:val="x-none"/>
        </w:rPr>
        <w:t xml:space="preserve">DL carrier </w:t>
      </w:r>
      <w:r w:rsidR="007C5F5E" w:rsidRPr="00AA0002">
        <w:rPr>
          <w:rFonts w:eastAsia="DengXian"/>
          <w:b/>
          <w:lang w:val="x-none"/>
        </w:rPr>
        <w:t xml:space="preserve">and </w:t>
      </w:r>
      <w:r w:rsidR="00DE5B94" w:rsidRPr="00AA0002">
        <w:rPr>
          <w:rFonts w:eastAsia="DengXian"/>
          <w:b/>
          <w:lang w:val="x-none"/>
        </w:rPr>
        <w:t xml:space="preserve">SCell </w:t>
      </w:r>
      <w:r w:rsidR="009C1865" w:rsidRPr="00AA0002">
        <w:rPr>
          <w:rFonts w:eastAsia="DengXian"/>
          <w:b/>
          <w:lang w:val="x-none"/>
        </w:rPr>
        <w:t xml:space="preserve">DL carrier </w:t>
      </w:r>
      <w:r w:rsidR="00DE5B94" w:rsidRPr="00AA0002">
        <w:rPr>
          <w:rFonts w:eastAsia="DengXian"/>
          <w:b/>
          <w:lang w:val="x-none"/>
        </w:rPr>
        <w:t>over the first duration</w:t>
      </w:r>
      <w:r w:rsidR="00DE5B94" w:rsidRPr="00740596">
        <w:rPr>
          <w:rFonts w:eastAsia="DengXian"/>
          <w:bCs/>
          <w:lang w:val="x-none"/>
        </w:rPr>
        <w:t xml:space="preserve">, </w:t>
      </w:r>
      <w:r w:rsidR="00DE5B94" w:rsidRPr="006E2EC4">
        <w:rPr>
          <w:rFonts w:eastAsia="DengXian"/>
          <w:bCs/>
          <w:lang w:val="x-none"/>
        </w:rPr>
        <w:t>and</w:t>
      </w:r>
    </w:p>
    <w:p w14:paraId="6CBF9C9D" w14:textId="640BB95E" w:rsidR="000440F6" w:rsidRPr="00740596" w:rsidRDefault="000440F6" w:rsidP="0007118B">
      <w:pPr>
        <w:pStyle w:val="ListParagraph"/>
        <w:numPr>
          <w:ilvl w:val="0"/>
          <w:numId w:val="64"/>
        </w:numPr>
        <w:rPr>
          <w:rFonts w:eastAsia="DengXian"/>
          <w:b/>
          <w:lang w:val="en-GB"/>
        </w:rPr>
      </w:pPr>
      <w:r w:rsidRPr="00C36DEF">
        <w:rPr>
          <w:rFonts w:eastAsia="DengXian"/>
        </w:rPr>
        <w:t xml:space="preserve">The interpretation of the text highlighted in this </w:t>
      </w:r>
      <w:r w:rsidRPr="00CA77CD">
        <w:rPr>
          <w:rFonts w:eastAsia="DengXian"/>
          <w:highlight w:val="green"/>
        </w:rPr>
        <w:t>color</w:t>
      </w:r>
      <w:r w:rsidRPr="00C36DEF">
        <w:rPr>
          <w:rFonts w:eastAsia="DengXian"/>
        </w:rPr>
        <w:t xml:space="preserve"> may need to be revised as:</w:t>
      </w:r>
      <w:r w:rsidR="007C5F5E" w:rsidRPr="00C36DEF">
        <w:rPr>
          <w:rFonts w:eastAsia="DengXian"/>
          <w:bCs/>
          <w:lang w:val="x-none"/>
        </w:rPr>
        <w:t xml:space="preserve"> a second duration, by </w:t>
      </w:r>
      <w:r w:rsidR="007C5F5E" w:rsidRPr="00C36DEF">
        <w:rPr>
          <w:rFonts w:eastAsia="DengXian"/>
          <w:bCs/>
          <w:i/>
          <w:iCs/>
          <w:lang w:val="x-none"/>
        </w:rPr>
        <w:t>LBCA-</w:t>
      </w:r>
      <w:proofErr w:type="spellStart"/>
      <w:r w:rsidR="007C5F5E" w:rsidRPr="00C36DEF">
        <w:rPr>
          <w:rFonts w:eastAsia="DengXian"/>
          <w:bCs/>
          <w:i/>
          <w:iCs/>
          <w:lang w:val="x-none"/>
        </w:rPr>
        <w:t>SwitchingGap</w:t>
      </w:r>
      <w:proofErr w:type="spellEnd"/>
      <w:r w:rsidR="007C5F5E" w:rsidRPr="00C36DEF">
        <w:rPr>
          <w:rFonts w:eastAsia="DengXian"/>
          <w:bCs/>
          <w:i/>
          <w:iCs/>
          <w:lang w:val="x-none"/>
        </w:rPr>
        <w:t>-</w:t>
      </w:r>
      <w:proofErr w:type="spellStart"/>
      <w:r w:rsidR="007C5F5E" w:rsidRPr="00C36DEF">
        <w:rPr>
          <w:rFonts w:eastAsia="DengXian"/>
          <w:bCs/>
          <w:i/>
          <w:iCs/>
          <w:lang w:val="x-none"/>
        </w:rPr>
        <w:t>SCelltoPCell</w:t>
      </w:r>
      <w:proofErr w:type="spellEnd"/>
      <w:r w:rsidR="007C5F5E" w:rsidRPr="00C36DEF">
        <w:rPr>
          <w:rFonts w:eastAsia="DengXian"/>
          <w:bCs/>
          <w:lang w:val="x-none"/>
        </w:rPr>
        <w:t xml:space="preserve">, ending at the end of the last slot from a number of consecutive slots with bit value ‘1’, for the UE to switch operation </w:t>
      </w:r>
      <w:r w:rsidR="007C5F5E" w:rsidRPr="00AA0002">
        <w:rPr>
          <w:rFonts w:eastAsia="DengXian"/>
          <w:b/>
          <w:lang w:val="x-none"/>
        </w:rPr>
        <w:t xml:space="preserve">from the </w:t>
      </w:r>
      <w:r w:rsidR="000C14D1" w:rsidRPr="00AA0002">
        <w:rPr>
          <w:rFonts w:eastAsia="DengXian"/>
          <w:b/>
          <w:lang w:val="x-none"/>
        </w:rPr>
        <w:t xml:space="preserve">PCell DL carrier and SCell DL carrier </w:t>
      </w:r>
      <w:r w:rsidR="007C5F5E" w:rsidRPr="00AA0002">
        <w:rPr>
          <w:rFonts w:eastAsia="DengXian"/>
          <w:b/>
          <w:lang w:val="x-none"/>
        </w:rPr>
        <w:t xml:space="preserve">to the </w:t>
      </w:r>
      <w:r w:rsidR="004C4677" w:rsidRPr="00AA0002">
        <w:rPr>
          <w:rFonts w:eastAsia="DengXian"/>
          <w:b/>
          <w:lang w:val="x-none"/>
        </w:rPr>
        <w:t>PCell</w:t>
      </w:r>
      <w:r w:rsidR="004C4677" w:rsidRPr="00AA0002">
        <w:rPr>
          <w:rFonts w:eastAsia="DengXian"/>
          <w:b/>
          <w:lang w:val="en-GB"/>
        </w:rPr>
        <w:t xml:space="preserve"> DL carrier and  paired PCell UL carrier</w:t>
      </w:r>
      <w:r w:rsidR="004C4677" w:rsidRPr="00AA0002">
        <w:rPr>
          <w:rFonts w:eastAsia="DengXian"/>
          <w:b/>
          <w:lang w:val="x-none"/>
        </w:rPr>
        <w:t xml:space="preserve"> </w:t>
      </w:r>
      <w:r w:rsidR="007C5F5E" w:rsidRPr="00AA0002">
        <w:rPr>
          <w:rFonts w:eastAsia="DengXian"/>
          <w:b/>
          <w:lang w:val="x-none"/>
        </w:rPr>
        <w:t>over the second duration</w:t>
      </w:r>
    </w:p>
    <w:p w14:paraId="51B42B68" w14:textId="77777777" w:rsidR="000440F6" w:rsidRDefault="000440F6" w:rsidP="0074450A">
      <w:pPr>
        <w:rPr>
          <w:rFonts w:eastAsia="DengXian"/>
          <w:b/>
          <w:highlight w:val="yellow"/>
        </w:rPr>
      </w:pPr>
    </w:p>
    <w:p w14:paraId="12D32B28" w14:textId="1F62297E" w:rsidR="00E12696" w:rsidRPr="00CA77CD" w:rsidRDefault="00E12696" w:rsidP="00CC682C">
      <w:pPr>
        <w:pStyle w:val="ListParagraph"/>
        <w:spacing w:after="120"/>
        <w:ind w:left="360"/>
        <w:jc w:val="both"/>
      </w:pPr>
    </w:p>
    <w:bookmarkEnd w:id="2"/>
    <w:p w14:paraId="07857FA8" w14:textId="1112BD2D" w:rsidR="003C1320" w:rsidRPr="00CA77CD" w:rsidRDefault="003C1320" w:rsidP="00F129E0">
      <w:pPr>
        <w:pStyle w:val="ListParagraph"/>
        <w:numPr>
          <w:ilvl w:val="0"/>
          <w:numId w:val="60"/>
        </w:numPr>
        <w:ind w:left="360"/>
        <w:rPr>
          <w:rFonts w:eastAsia="DengXian"/>
          <w:bCs/>
        </w:rPr>
      </w:pP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444B334D" w14:textId="77777777" w:rsidR="003C1320" w:rsidRPr="00CA77CD" w:rsidRDefault="003C1320" w:rsidP="00885BF5">
      <w:pPr>
        <w:pStyle w:val="ListParagraph"/>
        <w:numPr>
          <w:ilvl w:val="0"/>
          <w:numId w:val="63"/>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67203407" w14:textId="77777777" w:rsidR="003C1320" w:rsidRPr="00CA77CD" w:rsidRDefault="003C1320" w:rsidP="00885BF5">
      <w:pPr>
        <w:pStyle w:val="ListParagraph"/>
        <w:numPr>
          <w:ilvl w:val="0"/>
          <w:numId w:val="63"/>
        </w:numPr>
        <w:rPr>
          <w:rFonts w:eastAsia="DengXian"/>
          <w:bCs/>
        </w:rPr>
      </w:pPr>
      <w:r w:rsidRPr="00CA77CD">
        <w:rPr>
          <w:rFonts w:eastAsia="DengXian"/>
          <w:bCs/>
        </w:rPr>
        <w:t>N1 represents the switching gap from FDD to dual DL reception</w:t>
      </w:r>
    </w:p>
    <w:p w14:paraId="5959F209" w14:textId="5978D552" w:rsidR="003C1320" w:rsidRPr="00CA77CD" w:rsidRDefault="003C1320" w:rsidP="00885BF5">
      <w:pPr>
        <w:pStyle w:val="ListParagraph"/>
        <w:numPr>
          <w:ilvl w:val="0"/>
          <w:numId w:val="63"/>
        </w:numPr>
        <w:rPr>
          <w:rFonts w:eastAsia="DengXian"/>
          <w:bCs/>
        </w:rPr>
      </w:pPr>
      <w:r w:rsidRPr="00CA77CD">
        <w:rPr>
          <w:rFonts w:eastAsia="DengXian"/>
          <w:bCs/>
        </w:rPr>
        <w:t>N2 represents the switching gap from dual DL reception to FDD</w:t>
      </w:r>
    </w:p>
    <w:p w14:paraId="4DF4D35E" w14:textId="77777777" w:rsidR="00DB175D" w:rsidRPr="00CA77CD" w:rsidRDefault="00DB175D" w:rsidP="00DB175D">
      <w:pPr>
        <w:pStyle w:val="ListParagraph"/>
        <w:numPr>
          <w:ilvl w:val="0"/>
          <w:numId w:val="62"/>
        </w:numPr>
        <w:rPr>
          <w:rFonts w:eastAsia="DengXian"/>
          <w:bCs/>
        </w:rPr>
      </w:pPr>
      <w:r w:rsidRPr="00CA77CD">
        <w:rPr>
          <w:rFonts w:eastAsia="DengXian"/>
          <w:bCs/>
        </w:rPr>
        <w:t>Case 1: Tx/Rx on FDD carrier 1 and no Rx on SDL carrier 2.</w:t>
      </w:r>
    </w:p>
    <w:p w14:paraId="7E0BA199" w14:textId="77777777" w:rsidR="00CB3F78" w:rsidRPr="00CA77CD" w:rsidRDefault="00DB175D" w:rsidP="006E2EC4">
      <w:pPr>
        <w:pStyle w:val="ListParagraph"/>
        <w:numPr>
          <w:ilvl w:val="0"/>
          <w:numId w:val="62"/>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18517F8E" w14:textId="259C739A" w:rsidR="003C1320" w:rsidRPr="00CA77CD" w:rsidRDefault="003C1320" w:rsidP="00832CEB">
      <w:pPr>
        <w:pStyle w:val="ListParagraph"/>
        <w:numPr>
          <w:ilvl w:val="0"/>
          <w:numId w:val="62"/>
        </w:numPr>
        <w:rPr>
          <w:rFonts w:eastAsia="DengXian"/>
          <w:bCs/>
        </w:rPr>
      </w:pPr>
      <w:r w:rsidRPr="00CA77CD">
        <w:rPr>
          <w:rFonts w:eastAsia="DengXian"/>
          <w:bCs/>
        </w:rPr>
        <w:t>RAN4 to discuss how to involve RAN1 in the work to complete the feature</w:t>
      </w:r>
    </w:p>
    <w:p w14:paraId="6CA8E152" w14:textId="77777777" w:rsidR="003C1320" w:rsidRPr="00FA05E9" w:rsidRDefault="003C1320" w:rsidP="00CC682C">
      <w:pPr>
        <w:pStyle w:val="ListParagraph"/>
        <w:spacing w:after="120"/>
        <w:ind w:left="360"/>
        <w:jc w:val="both"/>
      </w:pPr>
    </w:p>
    <w:p w14:paraId="62534DB2" w14:textId="587DF059" w:rsidR="00D865DC" w:rsidRPr="00A90E2E" w:rsidRDefault="00D865DC" w:rsidP="00A90E2E">
      <w:pPr>
        <w:pStyle w:val="Heading1"/>
      </w:pPr>
      <w:r w:rsidRPr="00A90E2E">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62022324" w14:textId="070B16AA" w:rsidR="00735E63" w:rsidRPr="00C77893" w:rsidRDefault="00735E63" w:rsidP="00735E63">
      <w:pPr>
        <w:pStyle w:val="ListParagraph"/>
        <w:numPr>
          <w:ilvl w:val="0"/>
          <w:numId w:val="66"/>
        </w:numPr>
        <w:rPr>
          <w:iCs/>
          <w:szCs w:val="20"/>
        </w:rPr>
      </w:pPr>
      <w:r w:rsidRPr="008421F1">
        <w:rPr>
          <w:rFonts w:eastAsia="DengXian"/>
        </w:rPr>
        <w:lastRenderedPageBreak/>
        <w:t xml:space="preserve">RAN4 to use the Rel-19 SDL SCell activation requirements which consider the SSB and SMTC as baseline. In addition to baseline requirements, RAN4 </w:t>
      </w:r>
      <w:proofErr w:type="gramStart"/>
      <w:r w:rsidRPr="008421F1">
        <w:rPr>
          <w:rFonts w:eastAsia="DengXian"/>
        </w:rPr>
        <w:t>to</w:t>
      </w:r>
      <w:proofErr w:type="gramEnd"/>
      <w:r w:rsidRPr="008421F1">
        <w:rPr>
          <w:rFonts w:eastAsia="DengXian"/>
        </w:rPr>
        <w:t xml:space="preserve"> discuss if it is necessary to also support the Rel-15 design based on SSB_MAX and SMTC_MAX</w:t>
      </w:r>
      <w:r w:rsidRPr="00FB3B55">
        <w:rPr>
          <w:rFonts w:eastAsia="DengXian"/>
        </w:rPr>
        <w:t>.</w:t>
      </w:r>
    </w:p>
    <w:p w14:paraId="471A3A76" w14:textId="77777777" w:rsidR="00C77893" w:rsidRDefault="00C77893" w:rsidP="00C77893">
      <w:pPr>
        <w:pStyle w:val="ListParagraph"/>
        <w:rPr>
          <w:iCs/>
          <w:szCs w:val="20"/>
        </w:rPr>
      </w:pPr>
    </w:p>
    <w:p w14:paraId="28F6B245" w14:textId="77777777" w:rsidR="00735E63" w:rsidRDefault="00735E63" w:rsidP="00735E63">
      <w:pPr>
        <w:pStyle w:val="ListParagraph"/>
        <w:numPr>
          <w:ilvl w:val="0"/>
          <w:numId w:val="66"/>
        </w:numPr>
        <w:rPr>
          <w:rFonts w:eastAsia="DengXian"/>
        </w:rPr>
      </w:pPr>
      <w:r>
        <w:rPr>
          <w:rFonts w:eastAsia="DengXian"/>
        </w:rPr>
        <w:t xml:space="preserve">Interruption </w:t>
      </w:r>
      <w:proofErr w:type="gramStart"/>
      <w:r>
        <w:rPr>
          <w:rFonts w:eastAsia="DengXian"/>
        </w:rPr>
        <w:t>on</w:t>
      </w:r>
      <w:proofErr w:type="gramEnd"/>
      <w:r>
        <w:rPr>
          <w:rFonts w:eastAsia="DengXian"/>
        </w:rPr>
        <w:t xml:space="preserve"> PCell due to deactivated SCell measurements shall be revisited. </w:t>
      </w:r>
    </w:p>
    <w:p w14:paraId="382F3BA9" w14:textId="1CA87E5A" w:rsidR="00DF5175" w:rsidRDefault="00DF5175" w:rsidP="00735E63">
      <w:pPr>
        <w:pStyle w:val="ListParagraph"/>
        <w:numPr>
          <w:ilvl w:val="0"/>
          <w:numId w:val="66"/>
        </w:numPr>
        <w:rPr>
          <w:rFonts w:eastAsia="DengXian"/>
        </w:rPr>
      </w:pPr>
      <w:r>
        <w:rPr>
          <w:rFonts w:eastAsia="DengXian"/>
        </w:rPr>
        <w:t>Other SDL SCell requirements such as L3 and L1 measurements</w:t>
      </w:r>
      <w:r w:rsidR="00DC1F78">
        <w:rPr>
          <w:rFonts w:eastAsia="DengXian"/>
        </w:rPr>
        <w:t xml:space="preserve"> for the activated SCell, BFD/CBD, can be reused from </w:t>
      </w:r>
      <w:proofErr w:type="gramStart"/>
      <w:r w:rsidR="00DC1F78">
        <w:rPr>
          <w:rFonts w:eastAsia="DengXian"/>
        </w:rPr>
        <w:t>the Rel</w:t>
      </w:r>
      <w:proofErr w:type="gramEnd"/>
      <w:r w:rsidR="00DC1F78">
        <w:rPr>
          <w:rFonts w:eastAsia="DengXian"/>
        </w:rPr>
        <w:t>-19.</w:t>
      </w:r>
    </w:p>
    <w:p w14:paraId="75F090FA" w14:textId="77777777" w:rsidR="00735E63" w:rsidRDefault="00735E63" w:rsidP="00FE75F5">
      <w:pPr>
        <w:spacing w:after="120"/>
        <w:jc w:val="both"/>
        <w:rPr>
          <w:iCs/>
          <w:szCs w:val="20"/>
        </w:rPr>
      </w:pPr>
    </w:p>
    <w:p w14:paraId="3EB5EE7C" w14:textId="648ADF30" w:rsidR="00735E63" w:rsidRPr="00735E63" w:rsidRDefault="00735E63" w:rsidP="00735E63">
      <w:pPr>
        <w:pStyle w:val="ListParagraph"/>
        <w:numPr>
          <w:ilvl w:val="0"/>
          <w:numId w:val="66"/>
        </w:numPr>
        <w:rPr>
          <w:iCs/>
          <w:szCs w:val="20"/>
        </w:rPr>
      </w:pPr>
      <w:r w:rsidRPr="00CA77CD">
        <w:rPr>
          <w:rFonts w:eastAsia="DengXian"/>
          <w:bCs/>
        </w:rPr>
        <w:t>The RAN4 RRM requirements for the FDD PCell, covering L3, L1-RSRP, L1-SINR, BFD, CBD, and RLM</w:t>
      </w:r>
      <w:r w:rsidRPr="00CA77CD" w:rsidDel="0092263D">
        <w:rPr>
          <w:rFonts w:eastAsia="DengXian"/>
          <w:bCs/>
        </w:rPr>
        <w:t xml:space="preserve"> </w:t>
      </w:r>
      <w:r w:rsidRPr="00CA77CD">
        <w:rPr>
          <w:rFonts w:eastAsia="DengXian"/>
          <w:bCs/>
        </w:rPr>
        <w:t xml:space="preserve">—can be </w:t>
      </w:r>
      <w:proofErr w:type="gramStart"/>
      <w:r w:rsidRPr="00CA77CD">
        <w:rPr>
          <w:rFonts w:eastAsia="DengXian"/>
          <w:bCs/>
        </w:rPr>
        <w:t>reuse</w:t>
      </w:r>
      <w:proofErr w:type="gramEnd"/>
      <w:r w:rsidRPr="00CA77CD">
        <w:rPr>
          <w:rFonts w:eastAsia="DengXian"/>
          <w:bCs/>
        </w:rPr>
        <w:t xml:space="preserve"> the requirements defined for the Rel-19 LB CA</w:t>
      </w:r>
      <w:r>
        <w:rPr>
          <w:rFonts w:eastAsia="DengXian"/>
          <w:bCs/>
        </w:rPr>
        <w:t>.</w:t>
      </w:r>
    </w:p>
    <w:p w14:paraId="776F3545" w14:textId="77777777" w:rsidR="00735E63" w:rsidRPr="00735E63" w:rsidRDefault="00735E63" w:rsidP="00735E63">
      <w:pPr>
        <w:pStyle w:val="ListParagraph"/>
        <w:rPr>
          <w:iCs/>
          <w:szCs w:val="20"/>
        </w:rPr>
      </w:pPr>
    </w:p>
    <w:p w14:paraId="166B783F" w14:textId="77777777" w:rsidR="00735E63" w:rsidRPr="00CA77CD" w:rsidRDefault="00735E63" w:rsidP="00735E63">
      <w:pPr>
        <w:pStyle w:val="ListParagraph"/>
        <w:numPr>
          <w:ilvl w:val="0"/>
          <w:numId w:val="66"/>
        </w:numPr>
        <w:rPr>
          <w:rFonts w:eastAsia="DengXian"/>
          <w:bCs/>
        </w:rPr>
      </w:pPr>
      <w:r w:rsidRPr="00CA77CD">
        <w:rPr>
          <w:rFonts w:eastAsia="DengXian"/>
          <w:bCs/>
        </w:rPr>
        <w:t xml:space="preserve">From RAN4 perspective, the following would need to be accounted for by RAN1 for completing the LBCA via switching feature </w:t>
      </w:r>
      <w:proofErr w:type="gramStart"/>
      <w:r w:rsidRPr="00CA77CD">
        <w:rPr>
          <w:rFonts w:eastAsia="DengXian"/>
          <w:bCs/>
        </w:rPr>
        <w:t>with</w:t>
      </w:r>
      <w:proofErr w:type="gramEnd"/>
      <w:r w:rsidRPr="00CA77CD">
        <w:rPr>
          <w:rFonts w:eastAsia="DengXian"/>
          <w:bCs/>
        </w:rPr>
        <w:t xml:space="preserve"> switching between Case 1 and Case 3:</w:t>
      </w:r>
    </w:p>
    <w:p w14:paraId="33F0B386" w14:textId="77777777" w:rsidR="00735E63" w:rsidRPr="00CA77CD" w:rsidRDefault="00735E63" w:rsidP="00735E63">
      <w:pPr>
        <w:pStyle w:val="ListParagraph"/>
        <w:numPr>
          <w:ilvl w:val="0"/>
          <w:numId w:val="63"/>
        </w:numPr>
        <w:rPr>
          <w:rFonts w:eastAsia="DengXian"/>
          <w:bCs/>
        </w:rPr>
      </w:pPr>
      <w:r w:rsidRPr="00CA77CD">
        <w:rPr>
          <w:rFonts w:eastAsia="DengXian"/>
          <w:bCs/>
        </w:rPr>
        <w:t>A ‘1’ in the switching pattern bitmap configured to the UE indicates that the UE is receiving on both FDD DL and SDL carriers instead of only on the SDL carriers.</w:t>
      </w:r>
    </w:p>
    <w:p w14:paraId="3423DCB8" w14:textId="77777777" w:rsidR="00735E63" w:rsidRPr="00CA77CD" w:rsidRDefault="00735E63" w:rsidP="00735E63">
      <w:pPr>
        <w:pStyle w:val="ListParagraph"/>
        <w:numPr>
          <w:ilvl w:val="0"/>
          <w:numId w:val="63"/>
        </w:numPr>
        <w:rPr>
          <w:rFonts w:eastAsia="DengXian"/>
          <w:bCs/>
        </w:rPr>
      </w:pPr>
      <w:r w:rsidRPr="00CA77CD">
        <w:rPr>
          <w:rFonts w:eastAsia="DengXian"/>
          <w:bCs/>
        </w:rPr>
        <w:t>N1 represents the switching gap from FDD to dual DL reception</w:t>
      </w:r>
    </w:p>
    <w:p w14:paraId="5ED74BCB" w14:textId="77777777" w:rsidR="00735E63" w:rsidRPr="00CA77CD" w:rsidRDefault="00735E63" w:rsidP="00735E63">
      <w:pPr>
        <w:pStyle w:val="ListParagraph"/>
        <w:numPr>
          <w:ilvl w:val="0"/>
          <w:numId w:val="63"/>
        </w:numPr>
        <w:rPr>
          <w:rFonts w:eastAsia="DengXian"/>
          <w:bCs/>
        </w:rPr>
      </w:pPr>
      <w:r w:rsidRPr="00CA77CD">
        <w:rPr>
          <w:rFonts w:eastAsia="DengXian"/>
          <w:bCs/>
        </w:rPr>
        <w:t>N2 represents the switching gap from dual DL reception to FDD</w:t>
      </w:r>
    </w:p>
    <w:p w14:paraId="0483997E" w14:textId="77777777" w:rsidR="00735E63" w:rsidRPr="00CA77CD" w:rsidRDefault="00735E63" w:rsidP="00735E63">
      <w:pPr>
        <w:pStyle w:val="ListParagraph"/>
        <w:numPr>
          <w:ilvl w:val="0"/>
          <w:numId w:val="62"/>
        </w:numPr>
        <w:rPr>
          <w:rFonts w:eastAsia="DengXian"/>
          <w:bCs/>
        </w:rPr>
      </w:pPr>
      <w:r w:rsidRPr="00CA77CD">
        <w:rPr>
          <w:rFonts w:eastAsia="DengXian"/>
          <w:bCs/>
        </w:rPr>
        <w:t>Case 1: Tx/Rx on FDD carrier 1 and no Rx on SDL carrier 2.</w:t>
      </w:r>
    </w:p>
    <w:p w14:paraId="47A43C15" w14:textId="77777777" w:rsidR="00735E63" w:rsidRPr="00CA77CD" w:rsidRDefault="00735E63" w:rsidP="00735E63">
      <w:pPr>
        <w:pStyle w:val="ListParagraph"/>
        <w:numPr>
          <w:ilvl w:val="0"/>
          <w:numId w:val="62"/>
        </w:numPr>
        <w:rPr>
          <w:rFonts w:eastAsia="DengXian"/>
          <w:bCs/>
        </w:rPr>
      </w:pPr>
      <w:r w:rsidRPr="00CA77CD">
        <w:rPr>
          <w:rFonts w:eastAsia="DengXian"/>
          <w:bCs/>
        </w:rPr>
        <w:t>Case 3: Rx on both FDD carrier 1 and SDL carrier 2 and no Tx on FDD carrier 1</w:t>
      </w:r>
      <w:r w:rsidRPr="00CA77CD" w:rsidDel="00DB175D">
        <w:rPr>
          <w:rFonts w:eastAsia="DengXian"/>
          <w:bCs/>
        </w:rPr>
        <w:t xml:space="preserve"> </w:t>
      </w:r>
    </w:p>
    <w:p w14:paraId="02A1CC25" w14:textId="77777777" w:rsidR="00735E63" w:rsidRPr="00CA77CD" w:rsidRDefault="00735E63" w:rsidP="00735E63">
      <w:pPr>
        <w:pStyle w:val="ListParagraph"/>
        <w:numPr>
          <w:ilvl w:val="0"/>
          <w:numId w:val="62"/>
        </w:numPr>
        <w:rPr>
          <w:rFonts w:eastAsia="DengXian"/>
          <w:bCs/>
        </w:rPr>
      </w:pPr>
      <w:r w:rsidRPr="00CA77CD">
        <w:rPr>
          <w:rFonts w:eastAsia="DengXian"/>
          <w:bCs/>
        </w:rPr>
        <w:t>RAN4 to discuss how to involve RAN1 in the work to complete the feature</w:t>
      </w:r>
    </w:p>
    <w:p w14:paraId="17D1C880" w14:textId="77777777" w:rsidR="002341CD" w:rsidRPr="00735E63" w:rsidRDefault="002341CD" w:rsidP="00735E63">
      <w:pPr>
        <w:rPr>
          <w:iCs/>
          <w:szCs w:val="20"/>
        </w:rPr>
      </w:pP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3" w:name="_Ref536781364"/>
      <w:bookmarkStart w:id="4" w:name="_Ref517094573"/>
      <w:bookmarkStart w:id="5" w:name="_Ref536781239"/>
      <w:bookmarkEnd w:id="0"/>
      <w:bookmarkEnd w:id="1"/>
    </w:p>
    <w:p w14:paraId="2F0A0419" w14:textId="4D52303A" w:rsidR="00034877" w:rsidRPr="00732179" w:rsidRDefault="001F21B7" w:rsidP="00732179">
      <w:pPr>
        <w:rPr>
          <w:szCs w:val="22"/>
        </w:rPr>
      </w:pPr>
      <w:r w:rsidRPr="00FA05E9">
        <w:br/>
      </w:r>
      <w:r w:rsidR="007E3199" w:rsidRPr="00FA05E9">
        <w:rPr>
          <w:szCs w:val="22"/>
        </w:rPr>
        <w:t>[1</w:t>
      </w:r>
      <w:proofErr w:type="gramStart"/>
      <w:r w:rsidR="007E3199" w:rsidRPr="00FA05E9">
        <w:rPr>
          <w:szCs w:val="22"/>
        </w:rPr>
        <w:t>]</w:t>
      </w:r>
      <w:r w:rsidR="007E3199" w:rsidRPr="00FA05E9">
        <w:rPr>
          <w:szCs w:val="22"/>
        </w:rPr>
        <w:tab/>
      </w:r>
      <w:r w:rsidR="007E3199" w:rsidRPr="00FA05E9">
        <w:rPr>
          <w:szCs w:val="22"/>
        </w:rPr>
        <w:tab/>
      </w:r>
      <w:r w:rsidR="00732179" w:rsidRPr="00732179">
        <w:rPr>
          <w:szCs w:val="22"/>
        </w:rPr>
        <w:t>RP</w:t>
      </w:r>
      <w:proofErr w:type="gramEnd"/>
      <w:r w:rsidR="00732179" w:rsidRPr="00732179">
        <w:rPr>
          <w:szCs w:val="22"/>
        </w:rPr>
        <w:t>-252953:</w:t>
      </w:r>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3"/>
      <w:bookmarkEnd w:id="4"/>
      <w:bookmarkEnd w:id="5"/>
    </w:p>
    <w:p w14:paraId="59CAEA31" w14:textId="77777777" w:rsidR="00101C21" w:rsidRDefault="00101C21" w:rsidP="00130605">
      <w:pPr>
        <w:rPr>
          <w:b/>
          <w:bCs/>
          <w:u w:val="single"/>
        </w:rPr>
      </w:pPr>
    </w:p>
    <w:p w14:paraId="326C4424" w14:textId="77777777" w:rsidR="0020571D" w:rsidRDefault="0020571D" w:rsidP="00130605">
      <w:pPr>
        <w:rPr>
          <w:b/>
          <w:bCs/>
          <w:u w:val="single"/>
        </w:rPr>
      </w:pPr>
    </w:p>
    <w:p w14:paraId="66E172AE" w14:textId="77777777" w:rsidR="00740596" w:rsidRDefault="00740596" w:rsidP="00130605">
      <w:pPr>
        <w:rPr>
          <w:b/>
          <w:bCs/>
          <w:u w:val="single"/>
        </w:rPr>
      </w:pPr>
    </w:p>
    <w:p w14:paraId="18173D0D" w14:textId="77777777" w:rsidR="0020571D" w:rsidRPr="00FA05E9" w:rsidRDefault="0020571D" w:rsidP="00130605">
      <w:pPr>
        <w:rPr>
          <w:b/>
          <w:bCs/>
          <w:u w:val="single"/>
        </w:rPr>
      </w:pPr>
    </w:p>
    <w:sectPr w:rsidR="0020571D" w:rsidRPr="00FA05E9"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D42F" w14:textId="77777777" w:rsidR="00477A49" w:rsidRDefault="00477A49">
      <w:r>
        <w:separator/>
      </w:r>
    </w:p>
  </w:endnote>
  <w:endnote w:type="continuationSeparator" w:id="0">
    <w:p w14:paraId="2BE747E7" w14:textId="77777777" w:rsidR="00477A49" w:rsidRDefault="00477A49">
      <w:r>
        <w:continuationSeparator/>
      </w:r>
    </w:p>
  </w:endnote>
  <w:endnote w:type="continuationNotice" w:id="1">
    <w:p w14:paraId="38057ECC" w14:textId="77777777" w:rsidR="00477A49" w:rsidRDefault="00477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F6594" w14:textId="77777777" w:rsidR="00477A49" w:rsidRDefault="00477A49">
      <w:r>
        <w:separator/>
      </w:r>
    </w:p>
  </w:footnote>
  <w:footnote w:type="continuationSeparator" w:id="0">
    <w:p w14:paraId="44621078" w14:textId="77777777" w:rsidR="00477A49" w:rsidRDefault="00477A49">
      <w:r>
        <w:continuationSeparator/>
      </w:r>
    </w:p>
  </w:footnote>
  <w:footnote w:type="continuationNotice" w:id="1">
    <w:p w14:paraId="0F6728E1" w14:textId="77777777" w:rsidR="00477A49" w:rsidRDefault="00477A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6520"/>
        </w:tabs>
        <w:ind w:left="6520" w:firstLine="0"/>
      </w:pPr>
      <w:rPr>
        <w:rFonts w:ascii="Times New Roman" w:eastAsia="SimSun" w:hAnsi="Times New Roman" w:cs="Times New Roman" w:hint="default"/>
        <w:b/>
        <w:bCs/>
        <w:i/>
        <w:iCs/>
      </w:rPr>
    </w:lvl>
    <w:lvl w:ilvl="1">
      <w:start w:val="1"/>
      <w:numFmt w:val="bullet"/>
      <w:lvlText w:val="•"/>
      <w:lvlJc w:val="left"/>
      <w:pPr>
        <w:tabs>
          <w:tab w:val="left" w:pos="7360"/>
        </w:tabs>
        <w:ind w:left="7360" w:hanging="420"/>
      </w:pPr>
      <w:rPr>
        <w:rFonts w:ascii="Arial" w:eastAsia="SimSun" w:hAnsi="Arial" w:cs="Arial" w:hint="default"/>
        <w:b/>
        <w:bCs/>
        <w:i/>
        <w:iCs/>
      </w:rPr>
    </w:lvl>
    <w:lvl w:ilvl="2">
      <w:start w:val="1"/>
      <w:numFmt w:val="lowerRoman"/>
      <w:lvlText w:val="%3."/>
      <w:lvlJc w:val="left"/>
      <w:pPr>
        <w:tabs>
          <w:tab w:val="left" w:pos="7780"/>
        </w:tabs>
        <w:ind w:left="7780" w:hanging="420"/>
      </w:pPr>
      <w:rPr>
        <w:rFonts w:hint="default"/>
      </w:rPr>
    </w:lvl>
    <w:lvl w:ilvl="3">
      <w:start w:val="1"/>
      <w:numFmt w:val="decimal"/>
      <w:lvlText w:val="%4."/>
      <w:lvlJc w:val="left"/>
      <w:pPr>
        <w:tabs>
          <w:tab w:val="left" w:pos="8200"/>
        </w:tabs>
        <w:ind w:left="8200" w:hanging="420"/>
      </w:pPr>
      <w:rPr>
        <w:rFonts w:hint="default"/>
      </w:rPr>
    </w:lvl>
    <w:lvl w:ilvl="4">
      <w:start w:val="1"/>
      <w:numFmt w:val="lowerLetter"/>
      <w:lvlText w:val="%5)"/>
      <w:lvlJc w:val="left"/>
      <w:pPr>
        <w:tabs>
          <w:tab w:val="left" w:pos="8620"/>
        </w:tabs>
        <w:ind w:left="8620" w:hanging="420"/>
      </w:pPr>
      <w:rPr>
        <w:rFonts w:hint="default"/>
      </w:rPr>
    </w:lvl>
    <w:lvl w:ilvl="5">
      <w:start w:val="1"/>
      <w:numFmt w:val="lowerRoman"/>
      <w:lvlText w:val="%6."/>
      <w:lvlJc w:val="left"/>
      <w:pPr>
        <w:tabs>
          <w:tab w:val="left" w:pos="9040"/>
        </w:tabs>
        <w:ind w:left="9040" w:hanging="420"/>
      </w:pPr>
      <w:rPr>
        <w:rFonts w:hint="default"/>
      </w:rPr>
    </w:lvl>
    <w:lvl w:ilvl="6">
      <w:start w:val="1"/>
      <w:numFmt w:val="decimal"/>
      <w:lvlText w:val="%7."/>
      <w:lvlJc w:val="left"/>
      <w:pPr>
        <w:tabs>
          <w:tab w:val="left" w:pos="9460"/>
        </w:tabs>
        <w:ind w:left="9460" w:hanging="420"/>
      </w:pPr>
      <w:rPr>
        <w:rFonts w:hint="default"/>
      </w:rPr>
    </w:lvl>
    <w:lvl w:ilvl="7">
      <w:start w:val="1"/>
      <w:numFmt w:val="lowerLetter"/>
      <w:lvlText w:val="%8)"/>
      <w:lvlJc w:val="left"/>
      <w:pPr>
        <w:tabs>
          <w:tab w:val="left" w:pos="9880"/>
        </w:tabs>
        <w:ind w:left="9880" w:hanging="420"/>
      </w:pPr>
      <w:rPr>
        <w:rFonts w:hint="default"/>
      </w:rPr>
    </w:lvl>
    <w:lvl w:ilvl="8">
      <w:start w:val="1"/>
      <w:numFmt w:val="lowerRoman"/>
      <w:lvlText w:val="%9."/>
      <w:lvlJc w:val="left"/>
      <w:pPr>
        <w:tabs>
          <w:tab w:val="left" w:pos="10300"/>
        </w:tabs>
        <w:ind w:left="1030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9B2812"/>
    <w:multiLevelType w:val="hybridMultilevel"/>
    <w:tmpl w:val="C7C21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3F7192"/>
    <w:multiLevelType w:val="multilevel"/>
    <w:tmpl w:val="7FBCE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0B7CE3"/>
    <w:multiLevelType w:val="multilevel"/>
    <w:tmpl w:val="DD94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70D37CC"/>
    <w:multiLevelType w:val="hybridMultilevel"/>
    <w:tmpl w:val="48D0B394"/>
    <w:lvl w:ilvl="0" w:tplc="AE50D314">
      <w:start w:val="1"/>
      <w:numFmt w:val="decimal"/>
      <w:lvlText w:val="Proposal %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C861950"/>
    <w:multiLevelType w:val="hybridMultilevel"/>
    <w:tmpl w:val="B3C8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6AF2EE4"/>
    <w:multiLevelType w:val="hybridMultilevel"/>
    <w:tmpl w:val="58DEB5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AA006D3"/>
    <w:multiLevelType w:val="multilevel"/>
    <w:tmpl w:val="EE4A1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9"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A13795"/>
    <w:multiLevelType w:val="hybridMultilevel"/>
    <w:tmpl w:val="2FB81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925D8B"/>
    <w:multiLevelType w:val="multilevel"/>
    <w:tmpl w:val="F5B4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7"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6B7B01"/>
    <w:multiLevelType w:val="hybridMultilevel"/>
    <w:tmpl w:val="76B68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711C3F"/>
    <w:multiLevelType w:val="hybridMultilevel"/>
    <w:tmpl w:val="48D0B394"/>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8"/>
  </w:num>
  <w:num w:numId="2" w16cid:durableId="1817575607">
    <w:abstractNumId w:val="61"/>
  </w:num>
  <w:num w:numId="3" w16cid:durableId="1767460268">
    <w:abstractNumId w:val="56"/>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64"/>
  </w:num>
  <w:num w:numId="9" w16cid:durableId="1914655923">
    <w:abstractNumId w:val="53"/>
  </w:num>
  <w:num w:numId="10" w16cid:durableId="208884821">
    <w:abstractNumId w:val="19"/>
  </w:num>
  <w:num w:numId="11" w16cid:durableId="376778933">
    <w:abstractNumId w:val="4"/>
  </w:num>
  <w:num w:numId="12" w16cid:durableId="1505168578">
    <w:abstractNumId w:val="32"/>
  </w:num>
  <w:num w:numId="13" w16cid:durableId="885291604">
    <w:abstractNumId w:val="55"/>
  </w:num>
  <w:num w:numId="14" w16cid:durableId="173396618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37"/>
  </w:num>
  <w:num w:numId="17" w16cid:durableId="608316563">
    <w:abstractNumId w:val="12"/>
  </w:num>
  <w:num w:numId="18" w16cid:durableId="1538930418">
    <w:abstractNumId w:val="35"/>
  </w:num>
  <w:num w:numId="19" w16cid:durableId="308444402">
    <w:abstractNumId w:val="2"/>
  </w:num>
  <w:num w:numId="20" w16cid:durableId="559437656">
    <w:abstractNumId w:val="3"/>
  </w:num>
  <w:num w:numId="21" w16cid:durableId="723218660">
    <w:abstractNumId w:val="43"/>
  </w:num>
  <w:num w:numId="22" w16cid:durableId="160239045">
    <w:abstractNumId w:val="16"/>
  </w:num>
  <w:num w:numId="23" w16cid:durableId="1996103220">
    <w:abstractNumId w:val="31"/>
  </w:num>
  <w:num w:numId="24" w16cid:durableId="1562055616">
    <w:abstractNumId w:val="60"/>
  </w:num>
  <w:num w:numId="25" w16cid:durableId="1831823804">
    <w:abstractNumId w:val="9"/>
  </w:num>
  <w:num w:numId="26" w16cid:durableId="1152868998">
    <w:abstractNumId w:val="42"/>
  </w:num>
  <w:num w:numId="27" w16cid:durableId="597569479">
    <w:abstractNumId w:val="15"/>
  </w:num>
  <w:num w:numId="28" w16cid:durableId="466167148">
    <w:abstractNumId w:val="65"/>
  </w:num>
  <w:num w:numId="29" w16cid:durableId="1458064427">
    <w:abstractNumId w:val="22"/>
  </w:num>
  <w:num w:numId="30" w16cid:durableId="1482044914">
    <w:abstractNumId w:val="57"/>
  </w:num>
  <w:num w:numId="31" w16cid:durableId="11400787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1"/>
  </w:num>
  <w:num w:numId="33" w16cid:durableId="1530216010">
    <w:abstractNumId w:val="58"/>
  </w:num>
  <w:num w:numId="34" w16cid:durableId="1856915004">
    <w:abstractNumId w:val="17"/>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6"/>
  </w:num>
  <w:num w:numId="38" w16cid:durableId="1201433329">
    <w:abstractNumId w:val="51"/>
  </w:num>
  <w:num w:numId="39" w16cid:durableId="1805197166">
    <w:abstractNumId w:val="39"/>
  </w:num>
  <w:num w:numId="40" w16cid:durableId="917591013">
    <w:abstractNumId w:val="11"/>
  </w:num>
  <w:num w:numId="41" w16cid:durableId="1109355018">
    <w:abstractNumId w:val="59"/>
  </w:num>
  <w:num w:numId="42" w16cid:durableId="1122991709">
    <w:abstractNumId w:val="44"/>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3"/>
  </w:num>
  <w:num w:numId="47" w16cid:durableId="1870794621">
    <w:abstractNumId w:val="20"/>
  </w:num>
  <w:num w:numId="48" w16cid:durableId="1579821287">
    <w:abstractNumId w:val="34"/>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8"/>
  </w:num>
  <w:num w:numId="51" w16cid:durableId="168259236">
    <w:abstractNumId w:val="1"/>
  </w:num>
  <w:num w:numId="52" w16cid:durableId="1567491362">
    <w:abstractNumId w:val="8"/>
  </w:num>
  <w:num w:numId="53" w16cid:durableId="1049299920">
    <w:abstractNumId w:val="38"/>
  </w:num>
  <w:num w:numId="54" w16cid:durableId="699278269">
    <w:abstractNumId w:val="46"/>
  </w:num>
  <w:num w:numId="55" w16cid:durableId="302002077">
    <w:abstractNumId w:val="40"/>
  </w:num>
  <w:num w:numId="56" w16cid:durableId="1097873997">
    <w:abstractNumId w:val="50"/>
  </w:num>
  <w:num w:numId="57" w16cid:durableId="275793812">
    <w:abstractNumId w:val="24"/>
  </w:num>
  <w:num w:numId="58" w16cid:durableId="1408846225">
    <w:abstractNumId w:val="25"/>
  </w:num>
  <w:num w:numId="59" w16cid:durableId="826020813">
    <w:abstractNumId w:val="45"/>
  </w:num>
  <w:num w:numId="60" w16cid:durableId="1995450568">
    <w:abstractNumId w:val="27"/>
  </w:num>
  <w:num w:numId="61" w16cid:durableId="1896314616">
    <w:abstractNumId w:val="47"/>
  </w:num>
  <w:num w:numId="62" w16cid:durableId="1869415119">
    <w:abstractNumId w:val="62"/>
  </w:num>
  <w:num w:numId="63" w16cid:durableId="1009451108">
    <w:abstractNumId w:val="30"/>
  </w:num>
  <w:num w:numId="64" w16cid:durableId="1515880379">
    <w:abstractNumId w:val="14"/>
  </w:num>
  <w:num w:numId="65" w16cid:durableId="767237091">
    <w:abstractNumId w:val="54"/>
  </w:num>
  <w:num w:numId="66" w16cid:durableId="1276983228">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78"/>
    <w:rsid w:val="000057F5"/>
    <w:rsid w:val="00005A1B"/>
    <w:rsid w:val="00005CA6"/>
    <w:rsid w:val="00005E2A"/>
    <w:rsid w:val="00005F52"/>
    <w:rsid w:val="00006020"/>
    <w:rsid w:val="00006626"/>
    <w:rsid w:val="000067FA"/>
    <w:rsid w:val="0000741B"/>
    <w:rsid w:val="00010155"/>
    <w:rsid w:val="00010204"/>
    <w:rsid w:val="000103F2"/>
    <w:rsid w:val="000107ED"/>
    <w:rsid w:val="00010DAE"/>
    <w:rsid w:val="00010E5D"/>
    <w:rsid w:val="000113AA"/>
    <w:rsid w:val="000113B5"/>
    <w:rsid w:val="00011607"/>
    <w:rsid w:val="000118B2"/>
    <w:rsid w:val="00011933"/>
    <w:rsid w:val="00011ADD"/>
    <w:rsid w:val="00011F65"/>
    <w:rsid w:val="0001276E"/>
    <w:rsid w:val="00012931"/>
    <w:rsid w:val="00012B1C"/>
    <w:rsid w:val="00012CF0"/>
    <w:rsid w:val="00012D38"/>
    <w:rsid w:val="00012E85"/>
    <w:rsid w:val="00012FDB"/>
    <w:rsid w:val="0001351C"/>
    <w:rsid w:val="00013932"/>
    <w:rsid w:val="00013AD0"/>
    <w:rsid w:val="00013CC8"/>
    <w:rsid w:val="00013DBB"/>
    <w:rsid w:val="000141F9"/>
    <w:rsid w:val="00014348"/>
    <w:rsid w:val="000149F4"/>
    <w:rsid w:val="00014BD2"/>
    <w:rsid w:val="00014C3D"/>
    <w:rsid w:val="00014C5F"/>
    <w:rsid w:val="000151CF"/>
    <w:rsid w:val="00015258"/>
    <w:rsid w:val="000155C6"/>
    <w:rsid w:val="0001578E"/>
    <w:rsid w:val="0001579B"/>
    <w:rsid w:val="000159CA"/>
    <w:rsid w:val="00015FDA"/>
    <w:rsid w:val="0001686B"/>
    <w:rsid w:val="00016A42"/>
    <w:rsid w:val="00016CEE"/>
    <w:rsid w:val="00016F17"/>
    <w:rsid w:val="00017243"/>
    <w:rsid w:val="00017302"/>
    <w:rsid w:val="00017E83"/>
    <w:rsid w:val="00017F08"/>
    <w:rsid w:val="0002024C"/>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B2F"/>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856"/>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00"/>
    <w:rsid w:val="00041E49"/>
    <w:rsid w:val="00041EB5"/>
    <w:rsid w:val="000426B6"/>
    <w:rsid w:val="00042818"/>
    <w:rsid w:val="00042837"/>
    <w:rsid w:val="000428FD"/>
    <w:rsid w:val="00042AA6"/>
    <w:rsid w:val="00042C26"/>
    <w:rsid w:val="00042E67"/>
    <w:rsid w:val="00043A77"/>
    <w:rsid w:val="00043FA1"/>
    <w:rsid w:val="000440F6"/>
    <w:rsid w:val="00044164"/>
    <w:rsid w:val="0004425A"/>
    <w:rsid w:val="00044B98"/>
    <w:rsid w:val="0004501B"/>
    <w:rsid w:val="000451B2"/>
    <w:rsid w:val="000452D5"/>
    <w:rsid w:val="0004543F"/>
    <w:rsid w:val="00045C96"/>
    <w:rsid w:val="00045F01"/>
    <w:rsid w:val="00046162"/>
    <w:rsid w:val="00046883"/>
    <w:rsid w:val="000468ED"/>
    <w:rsid w:val="000470C5"/>
    <w:rsid w:val="0004716C"/>
    <w:rsid w:val="000477EF"/>
    <w:rsid w:val="00047819"/>
    <w:rsid w:val="00047B7C"/>
    <w:rsid w:val="00047C7B"/>
    <w:rsid w:val="00047DFA"/>
    <w:rsid w:val="00050022"/>
    <w:rsid w:val="000500B3"/>
    <w:rsid w:val="0005046F"/>
    <w:rsid w:val="00050AF6"/>
    <w:rsid w:val="00050C54"/>
    <w:rsid w:val="00050C9A"/>
    <w:rsid w:val="00050EB2"/>
    <w:rsid w:val="00050FF4"/>
    <w:rsid w:val="000510B0"/>
    <w:rsid w:val="000511C1"/>
    <w:rsid w:val="00051217"/>
    <w:rsid w:val="000514B2"/>
    <w:rsid w:val="0005150B"/>
    <w:rsid w:val="00051BC5"/>
    <w:rsid w:val="00052149"/>
    <w:rsid w:val="00052247"/>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90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334"/>
    <w:rsid w:val="0006068B"/>
    <w:rsid w:val="0006082F"/>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893"/>
    <w:rsid w:val="00067D28"/>
    <w:rsid w:val="00067F49"/>
    <w:rsid w:val="000707A3"/>
    <w:rsid w:val="00070911"/>
    <w:rsid w:val="00070B4E"/>
    <w:rsid w:val="0007105D"/>
    <w:rsid w:val="00071066"/>
    <w:rsid w:val="00071B55"/>
    <w:rsid w:val="000722A9"/>
    <w:rsid w:val="000722ED"/>
    <w:rsid w:val="000723C1"/>
    <w:rsid w:val="0007266F"/>
    <w:rsid w:val="00072701"/>
    <w:rsid w:val="0007273E"/>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5E5"/>
    <w:rsid w:val="0007674A"/>
    <w:rsid w:val="00076C4B"/>
    <w:rsid w:val="00077436"/>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BC"/>
    <w:rsid w:val="00083F25"/>
    <w:rsid w:val="000840BF"/>
    <w:rsid w:val="0008411F"/>
    <w:rsid w:val="000841E8"/>
    <w:rsid w:val="00084989"/>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5B"/>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2CB"/>
    <w:rsid w:val="000A2BED"/>
    <w:rsid w:val="000A2D1C"/>
    <w:rsid w:val="000A2E1B"/>
    <w:rsid w:val="000A2E40"/>
    <w:rsid w:val="000A3CE4"/>
    <w:rsid w:val="000A3D7C"/>
    <w:rsid w:val="000A3E6D"/>
    <w:rsid w:val="000A3F10"/>
    <w:rsid w:val="000A4096"/>
    <w:rsid w:val="000A40A2"/>
    <w:rsid w:val="000A43FD"/>
    <w:rsid w:val="000A44CD"/>
    <w:rsid w:val="000A45CE"/>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541"/>
    <w:rsid w:val="000B3A83"/>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424"/>
    <w:rsid w:val="000C075C"/>
    <w:rsid w:val="000C1255"/>
    <w:rsid w:val="000C1298"/>
    <w:rsid w:val="000C1355"/>
    <w:rsid w:val="000C14D1"/>
    <w:rsid w:val="000C1892"/>
    <w:rsid w:val="000C1B1C"/>
    <w:rsid w:val="000C1C8B"/>
    <w:rsid w:val="000C1CCE"/>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0B1"/>
    <w:rsid w:val="000C71B5"/>
    <w:rsid w:val="000C722B"/>
    <w:rsid w:val="000C7688"/>
    <w:rsid w:val="000C7C45"/>
    <w:rsid w:val="000D0925"/>
    <w:rsid w:val="000D1247"/>
    <w:rsid w:val="000D15AF"/>
    <w:rsid w:val="000D1CBD"/>
    <w:rsid w:val="000D1D5B"/>
    <w:rsid w:val="000D2312"/>
    <w:rsid w:val="000D234A"/>
    <w:rsid w:val="000D24B3"/>
    <w:rsid w:val="000D272D"/>
    <w:rsid w:val="000D2AAA"/>
    <w:rsid w:val="000D2C7D"/>
    <w:rsid w:val="000D2C93"/>
    <w:rsid w:val="000D3264"/>
    <w:rsid w:val="000D32C6"/>
    <w:rsid w:val="000D355A"/>
    <w:rsid w:val="000D358C"/>
    <w:rsid w:val="000D3671"/>
    <w:rsid w:val="000D3F11"/>
    <w:rsid w:val="000D4593"/>
    <w:rsid w:val="000D46F9"/>
    <w:rsid w:val="000D4AA9"/>
    <w:rsid w:val="000D4E19"/>
    <w:rsid w:val="000D5446"/>
    <w:rsid w:val="000D582A"/>
    <w:rsid w:val="000D58A2"/>
    <w:rsid w:val="000D59D0"/>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E751D"/>
    <w:rsid w:val="000E7807"/>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6F4E"/>
    <w:rsid w:val="000F74D7"/>
    <w:rsid w:val="000F7858"/>
    <w:rsid w:val="000F7948"/>
    <w:rsid w:val="000F7B38"/>
    <w:rsid w:val="001002BA"/>
    <w:rsid w:val="001002EB"/>
    <w:rsid w:val="001004B9"/>
    <w:rsid w:val="0010075C"/>
    <w:rsid w:val="00100A04"/>
    <w:rsid w:val="00100B40"/>
    <w:rsid w:val="001010AC"/>
    <w:rsid w:val="00101333"/>
    <w:rsid w:val="001015F3"/>
    <w:rsid w:val="00101956"/>
    <w:rsid w:val="00101C21"/>
    <w:rsid w:val="00101FD8"/>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57E"/>
    <w:rsid w:val="00105806"/>
    <w:rsid w:val="001058D5"/>
    <w:rsid w:val="00105948"/>
    <w:rsid w:val="00105A40"/>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CB"/>
    <w:rsid w:val="001172F2"/>
    <w:rsid w:val="001173FB"/>
    <w:rsid w:val="00117538"/>
    <w:rsid w:val="00117C10"/>
    <w:rsid w:val="00120582"/>
    <w:rsid w:val="00120623"/>
    <w:rsid w:val="00121152"/>
    <w:rsid w:val="001211D6"/>
    <w:rsid w:val="00121309"/>
    <w:rsid w:val="001215C5"/>
    <w:rsid w:val="00121756"/>
    <w:rsid w:val="00121BA7"/>
    <w:rsid w:val="00121D9A"/>
    <w:rsid w:val="00121E31"/>
    <w:rsid w:val="00121E60"/>
    <w:rsid w:val="001221E8"/>
    <w:rsid w:val="00122775"/>
    <w:rsid w:val="001227F7"/>
    <w:rsid w:val="00122998"/>
    <w:rsid w:val="00122B7A"/>
    <w:rsid w:val="00122E8F"/>
    <w:rsid w:val="00122EEB"/>
    <w:rsid w:val="00123946"/>
    <w:rsid w:val="00123A2E"/>
    <w:rsid w:val="00123D24"/>
    <w:rsid w:val="00123D96"/>
    <w:rsid w:val="001243FE"/>
    <w:rsid w:val="00124441"/>
    <w:rsid w:val="00124B4E"/>
    <w:rsid w:val="00124BB7"/>
    <w:rsid w:val="00124BC6"/>
    <w:rsid w:val="00125209"/>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8D6"/>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4F2F"/>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6F86"/>
    <w:rsid w:val="00147192"/>
    <w:rsid w:val="0014730B"/>
    <w:rsid w:val="00147408"/>
    <w:rsid w:val="001474B1"/>
    <w:rsid w:val="00147586"/>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5EB8"/>
    <w:rsid w:val="001560CD"/>
    <w:rsid w:val="00156116"/>
    <w:rsid w:val="0015618E"/>
    <w:rsid w:val="0015643C"/>
    <w:rsid w:val="0015667B"/>
    <w:rsid w:val="0015689B"/>
    <w:rsid w:val="00156A17"/>
    <w:rsid w:val="00156ABA"/>
    <w:rsid w:val="00156C78"/>
    <w:rsid w:val="00156EBC"/>
    <w:rsid w:val="00157167"/>
    <w:rsid w:val="00157641"/>
    <w:rsid w:val="00157B7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BA3"/>
    <w:rsid w:val="00165EDB"/>
    <w:rsid w:val="001665A4"/>
    <w:rsid w:val="00166860"/>
    <w:rsid w:val="0016699E"/>
    <w:rsid w:val="00166A54"/>
    <w:rsid w:val="00166D73"/>
    <w:rsid w:val="001672E6"/>
    <w:rsid w:val="00167969"/>
    <w:rsid w:val="00167B77"/>
    <w:rsid w:val="00167BBE"/>
    <w:rsid w:val="00167CFD"/>
    <w:rsid w:val="00167D14"/>
    <w:rsid w:val="001701F4"/>
    <w:rsid w:val="00170571"/>
    <w:rsid w:val="00170601"/>
    <w:rsid w:val="00170DB2"/>
    <w:rsid w:val="00170DEB"/>
    <w:rsid w:val="00170E1F"/>
    <w:rsid w:val="0017131E"/>
    <w:rsid w:val="001714D1"/>
    <w:rsid w:val="0017164B"/>
    <w:rsid w:val="00171756"/>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203"/>
    <w:rsid w:val="00181615"/>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467"/>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5FF3"/>
    <w:rsid w:val="001861F2"/>
    <w:rsid w:val="00186A2B"/>
    <w:rsid w:val="00186C00"/>
    <w:rsid w:val="001878E9"/>
    <w:rsid w:val="00187908"/>
    <w:rsid w:val="00187F68"/>
    <w:rsid w:val="001903A9"/>
    <w:rsid w:val="00190668"/>
    <w:rsid w:val="00190B62"/>
    <w:rsid w:val="00190CFB"/>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163"/>
    <w:rsid w:val="001A129D"/>
    <w:rsid w:val="001A16BB"/>
    <w:rsid w:val="001A1775"/>
    <w:rsid w:val="001A1CB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544"/>
    <w:rsid w:val="001B18B9"/>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72B"/>
    <w:rsid w:val="001B4E1C"/>
    <w:rsid w:val="001B4E7C"/>
    <w:rsid w:val="001B508E"/>
    <w:rsid w:val="001B51E2"/>
    <w:rsid w:val="001B5A51"/>
    <w:rsid w:val="001B5AEC"/>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BB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627"/>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728"/>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C80"/>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AB2"/>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CFE"/>
    <w:rsid w:val="001F5FF7"/>
    <w:rsid w:val="001F604C"/>
    <w:rsid w:val="001F6066"/>
    <w:rsid w:val="001F610D"/>
    <w:rsid w:val="001F6168"/>
    <w:rsid w:val="001F6513"/>
    <w:rsid w:val="001F6838"/>
    <w:rsid w:val="001F68BF"/>
    <w:rsid w:val="001F69C0"/>
    <w:rsid w:val="001F6D31"/>
    <w:rsid w:val="001F6FC9"/>
    <w:rsid w:val="001F77FD"/>
    <w:rsid w:val="001F797C"/>
    <w:rsid w:val="001F79E7"/>
    <w:rsid w:val="001F7AE1"/>
    <w:rsid w:val="001F7C6D"/>
    <w:rsid w:val="0020003F"/>
    <w:rsid w:val="00200350"/>
    <w:rsid w:val="00200414"/>
    <w:rsid w:val="002005EC"/>
    <w:rsid w:val="0020075D"/>
    <w:rsid w:val="00200B29"/>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3B7B"/>
    <w:rsid w:val="0020495F"/>
    <w:rsid w:val="00204A5B"/>
    <w:rsid w:val="00204BF6"/>
    <w:rsid w:val="00204C3B"/>
    <w:rsid w:val="00204CAB"/>
    <w:rsid w:val="0020571D"/>
    <w:rsid w:val="00205998"/>
    <w:rsid w:val="00205A82"/>
    <w:rsid w:val="00205D0E"/>
    <w:rsid w:val="0020603A"/>
    <w:rsid w:val="00206216"/>
    <w:rsid w:val="0020627E"/>
    <w:rsid w:val="002062D4"/>
    <w:rsid w:val="00206380"/>
    <w:rsid w:val="002064AB"/>
    <w:rsid w:val="002064FB"/>
    <w:rsid w:val="002065CF"/>
    <w:rsid w:val="002067F0"/>
    <w:rsid w:val="0020686C"/>
    <w:rsid w:val="00206898"/>
    <w:rsid w:val="00206B34"/>
    <w:rsid w:val="00206B8D"/>
    <w:rsid w:val="00206F90"/>
    <w:rsid w:val="002071C1"/>
    <w:rsid w:val="002077A9"/>
    <w:rsid w:val="00207DDA"/>
    <w:rsid w:val="0021002B"/>
    <w:rsid w:val="002102D8"/>
    <w:rsid w:val="00210595"/>
    <w:rsid w:val="0021078B"/>
    <w:rsid w:val="00210A8D"/>
    <w:rsid w:val="00210E3C"/>
    <w:rsid w:val="0021100A"/>
    <w:rsid w:val="0021159F"/>
    <w:rsid w:val="0021170A"/>
    <w:rsid w:val="002117D5"/>
    <w:rsid w:val="00211CCA"/>
    <w:rsid w:val="00211DCB"/>
    <w:rsid w:val="002120FE"/>
    <w:rsid w:val="0021269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FD5"/>
    <w:rsid w:val="00216431"/>
    <w:rsid w:val="00216442"/>
    <w:rsid w:val="0021648D"/>
    <w:rsid w:val="002164CE"/>
    <w:rsid w:val="0021672F"/>
    <w:rsid w:val="002167ED"/>
    <w:rsid w:val="00216C45"/>
    <w:rsid w:val="00217316"/>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2521"/>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415"/>
    <w:rsid w:val="002324E4"/>
    <w:rsid w:val="00232B23"/>
    <w:rsid w:val="00232EA0"/>
    <w:rsid w:val="002331A7"/>
    <w:rsid w:val="002336C8"/>
    <w:rsid w:val="00233BC3"/>
    <w:rsid w:val="00233D8D"/>
    <w:rsid w:val="002341CD"/>
    <w:rsid w:val="0023428F"/>
    <w:rsid w:val="002342C9"/>
    <w:rsid w:val="00234898"/>
    <w:rsid w:val="00234CF8"/>
    <w:rsid w:val="00234E59"/>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6FCC"/>
    <w:rsid w:val="00237414"/>
    <w:rsid w:val="00237DF9"/>
    <w:rsid w:val="00237E80"/>
    <w:rsid w:val="002404C0"/>
    <w:rsid w:val="00240BB4"/>
    <w:rsid w:val="00240C4C"/>
    <w:rsid w:val="00240C52"/>
    <w:rsid w:val="00240E3D"/>
    <w:rsid w:val="00240F42"/>
    <w:rsid w:val="00241243"/>
    <w:rsid w:val="002412A4"/>
    <w:rsid w:val="00241BFB"/>
    <w:rsid w:val="00241DD7"/>
    <w:rsid w:val="00241E7E"/>
    <w:rsid w:val="00241F80"/>
    <w:rsid w:val="00241FBA"/>
    <w:rsid w:val="00242057"/>
    <w:rsid w:val="0024207B"/>
    <w:rsid w:val="00242324"/>
    <w:rsid w:val="00242832"/>
    <w:rsid w:val="00242D9D"/>
    <w:rsid w:val="00243047"/>
    <w:rsid w:val="00244132"/>
    <w:rsid w:val="0024466A"/>
    <w:rsid w:val="00244C25"/>
    <w:rsid w:val="00244FDF"/>
    <w:rsid w:val="00245157"/>
    <w:rsid w:val="00245178"/>
    <w:rsid w:val="00245A14"/>
    <w:rsid w:val="00246423"/>
    <w:rsid w:val="00246688"/>
    <w:rsid w:val="002468A6"/>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050"/>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60"/>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4C1"/>
    <w:rsid w:val="0026057C"/>
    <w:rsid w:val="00260631"/>
    <w:rsid w:val="0026083D"/>
    <w:rsid w:val="00260F7C"/>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15A"/>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4B"/>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00"/>
    <w:rsid w:val="00281B9C"/>
    <w:rsid w:val="00281CBF"/>
    <w:rsid w:val="0028200B"/>
    <w:rsid w:val="00282241"/>
    <w:rsid w:val="00282289"/>
    <w:rsid w:val="002828C5"/>
    <w:rsid w:val="00282DE7"/>
    <w:rsid w:val="00282E6A"/>
    <w:rsid w:val="00282EDB"/>
    <w:rsid w:val="002830CA"/>
    <w:rsid w:val="00283507"/>
    <w:rsid w:val="002835E0"/>
    <w:rsid w:val="00283F2E"/>
    <w:rsid w:val="00284CE5"/>
    <w:rsid w:val="0028566F"/>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3DDC"/>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398"/>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5D0"/>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BC3"/>
    <w:rsid w:val="002B7CF0"/>
    <w:rsid w:val="002B7E51"/>
    <w:rsid w:val="002C07B8"/>
    <w:rsid w:val="002C08FB"/>
    <w:rsid w:val="002C0901"/>
    <w:rsid w:val="002C1013"/>
    <w:rsid w:val="002C107A"/>
    <w:rsid w:val="002C10D9"/>
    <w:rsid w:val="002C129C"/>
    <w:rsid w:val="002C17BF"/>
    <w:rsid w:val="002C185E"/>
    <w:rsid w:val="002C1931"/>
    <w:rsid w:val="002C1CAE"/>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4"/>
    <w:rsid w:val="002D23E5"/>
    <w:rsid w:val="002D2555"/>
    <w:rsid w:val="002D261E"/>
    <w:rsid w:val="002D27BE"/>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11"/>
    <w:rsid w:val="002E2F57"/>
    <w:rsid w:val="002E2FB1"/>
    <w:rsid w:val="002E3305"/>
    <w:rsid w:val="002E399F"/>
    <w:rsid w:val="002E3A19"/>
    <w:rsid w:val="002E3C32"/>
    <w:rsid w:val="002E3CE3"/>
    <w:rsid w:val="002E3E19"/>
    <w:rsid w:val="002E4193"/>
    <w:rsid w:val="002E45A3"/>
    <w:rsid w:val="002E4F28"/>
    <w:rsid w:val="002E4F5A"/>
    <w:rsid w:val="002E51F3"/>
    <w:rsid w:val="002E51FC"/>
    <w:rsid w:val="002E533F"/>
    <w:rsid w:val="002E535F"/>
    <w:rsid w:val="002E5374"/>
    <w:rsid w:val="002E54B3"/>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5ABB"/>
    <w:rsid w:val="002F64AA"/>
    <w:rsid w:val="002F66B2"/>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750"/>
    <w:rsid w:val="00302917"/>
    <w:rsid w:val="0030291B"/>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2BC"/>
    <w:rsid w:val="0030643D"/>
    <w:rsid w:val="003065B7"/>
    <w:rsid w:val="00306773"/>
    <w:rsid w:val="0030677C"/>
    <w:rsid w:val="00306BC8"/>
    <w:rsid w:val="00307233"/>
    <w:rsid w:val="00307389"/>
    <w:rsid w:val="00307528"/>
    <w:rsid w:val="00307D2B"/>
    <w:rsid w:val="00307D8F"/>
    <w:rsid w:val="00307FF7"/>
    <w:rsid w:val="00310076"/>
    <w:rsid w:val="00310562"/>
    <w:rsid w:val="00310672"/>
    <w:rsid w:val="00311551"/>
    <w:rsid w:val="0031183A"/>
    <w:rsid w:val="00311C4D"/>
    <w:rsid w:val="00312251"/>
    <w:rsid w:val="00312329"/>
    <w:rsid w:val="0031255D"/>
    <w:rsid w:val="0031259C"/>
    <w:rsid w:val="003125DD"/>
    <w:rsid w:val="0031288E"/>
    <w:rsid w:val="00312B47"/>
    <w:rsid w:val="00313025"/>
    <w:rsid w:val="003137AC"/>
    <w:rsid w:val="00315127"/>
    <w:rsid w:val="00315138"/>
    <w:rsid w:val="00315435"/>
    <w:rsid w:val="003155BF"/>
    <w:rsid w:val="003157DC"/>
    <w:rsid w:val="00315B37"/>
    <w:rsid w:val="00315CB7"/>
    <w:rsid w:val="00315CE9"/>
    <w:rsid w:val="003161AC"/>
    <w:rsid w:val="003166DE"/>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03A"/>
    <w:rsid w:val="00321234"/>
    <w:rsid w:val="003212E5"/>
    <w:rsid w:val="003213D9"/>
    <w:rsid w:val="0032149C"/>
    <w:rsid w:val="00321A39"/>
    <w:rsid w:val="00321B6C"/>
    <w:rsid w:val="00322361"/>
    <w:rsid w:val="0032236C"/>
    <w:rsid w:val="003224F0"/>
    <w:rsid w:val="00322B71"/>
    <w:rsid w:val="00323216"/>
    <w:rsid w:val="00323522"/>
    <w:rsid w:val="00323BF8"/>
    <w:rsid w:val="00323D35"/>
    <w:rsid w:val="00324135"/>
    <w:rsid w:val="003248D7"/>
    <w:rsid w:val="0032533D"/>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979"/>
    <w:rsid w:val="00332B8F"/>
    <w:rsid w:val="00332C6A"/>
    <w:rsid w:val="00333302"/>
    <w:rsid w:val="00333627"/>
    <w:rsid w:val="00333A35"/>
    <w:rsid w:val="00333E62"/>
    <w:rsid w:val="00333F00"/>
    <w:rsid w:val="003344E5"/>
    <w:rsid w:val="003345F7"/>
    <w:rsid w:val="00334630"/>
    <w:rsid w:val="00334644"/>
    <w:rsid w:val="003347C7"/>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8D7"/>
    <w:rsid w:val="00337ACB"/>
    <w:rsid w:val="00337C42"/>
    <w:rsid w:val="00337D11"/>
    <w:rsid w:val="0034011B"/>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9D"/>
    <w:rsid w:val="00342C18"/>
    <w:rsid w:val="00342C52"/>
    <w:rsid w:val="0034302E"/>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284"/>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1D"/>
    <w:rsid w:val="00360731"/>
    <w:rsid w:val="00360C50"/>
    <w:rsid w:val="00360E97"/>
    <w:rsid w:val="00360EAE"/>
    <w:rsid w:val="00360F96"/>
    <w:rsid w:val="00360FA6"/>
    <w:rsid w:val="003610C8"/>
    <w:rsid w:val="00361514"/>
    <w:rsid w:val="003615AC"/>
    <w:rsid w:val="00361DB7"/>
    <w:rsid w:val="00361E4F"/>
    <w:rsid w:val="00361F5A"/>
    <w:rsid w:val="00361F95"/>
    <w:rsid w:val="00362104"/>
    <w:rsid w:val="003621A8"/>
    <w:rsid w:val="003621E2"/>
    <w:rsid w:val="003625BC"/>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4DED"/>
    <w:rsid w:val="003652D6"/>
    <w:rsid w:val="00365693"/>
    <w:rsid w:val="003656AE"/>
    <w:rsid w:val="00365800"/>
    <w:rsid w:val="003658AE"/>
    <w:rsid w:val="00365D1E"/>
    <w:rsid w:val="00365F47"/>
    <w:rsid w:val="00366B0C"/>
    <w:rsid w:val="00366D17"/>
    <w:rsid w:val="00366DBC"/>
    <w:rsid w:val="00366E1E"/>
    <w:rsid w:val="00367389"/>
    <w:rsid w:val="003675FC"/>
    <w:rsid w:val="003677F6"/>
    <w:rsid w:val="00367D90"/>
    <w:rsid w:val="00367E44"/>
    <w:rsid w:val="00367EAA"/>
    <w:rsid w:val="003709A3"/>
    <w:rsid w:val="00370AFC"/>
    <w:rsid w:val="00370E88"/>
    <w:rsid w:val="00371355"/>
    <w:rsid w:val="0037147B"/>
    <w:rsid w:val="003714EC"/>
    <w:rsid w:val="003716F2"/>
    <w:rsid w:val="00371824"/>
    <w:rsid w:val="00371AD0"/>
    <w:rsid w:val="00371B42"/>
    <w:rsid w:val="00371E44"/>
    <w:rsid w:val="00371E4A"/>
    <w:rsid w:val="0037234F"/>
    <w:rsid w:val="0037277D"/>
    <w:rsid w:val="00372C56"/>
    <w:rsid w:val="00372E76"/>
    <w:rsid w:val="00372EC7"/>
    <w:rsid w:val="00373BFF"/>
    <w:rsid w:val="00373D75"/>
    <w:rsid w:val="00374016"/>
    <w:rsid w:val="00374054"/>
    <w:rsid w:val="00374335"/>
    <w:rsid w:val="003745CC"/>
    <w:rsid w:val="00374699"/>
    <w:rsid w:val="003748E6"/>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49C"/>
    <w:rsid w:val="00380C33"/>
    <w:rsid w:val="00380D3A"/>
    <w:rsid w:val="00380D7D"/>
    <w:rsid w:val="00380FF2"/>
    <w:rsid w:val="0038166C"/>
    <w:rsid w:val="0038188C"/>
    <w:rsid w:val="00381AB7"/>
    <w:rsid w:val="00381BA9"/>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BC4"/>
    <w:rsid w:val="00390E30"/>
    <w:rsid w:val="00390E73"/>
    <w:rsid w:val="00391441"/>
    <w:rsid w:val="003917D1"/>
    <w:rsid w:val="00391B2F"/>
    <w:rsid w:val="003922FC"/>
    <w:rsid w:val="003925FE"/>
    <w:rsid w:val="00393081"/>
    <w:rsid w:val="00393184"/>
    <w:rsid w:val="00393333"/>
    <w:rsid w:val="0039337E"/>
    <w:rsid w:val="00393615"/>
    <w:rsid w:val="003937B4"/>
    <w:rsid w:val="00393935"/>
    <w:rsid w:val="00393BC0"/>
    <w:rsid w:val="00393D92"/>
    <w:rsid w:val="00393FB8"/>
    <w:rsid w:val="00394205"/>
    <w:rsid w:val="003944B2"/>
    <w:rsid w:val="0039464A"/>
    <w:rsid w:val="00394773"/>
    <w:rsid w:val="0039490B"/>
    <w:rsid w:val="00394C4E"/>
    <w:rsid w:val="00394D90"/>
    <w:rsid w:val="00395336"/>
    <w:rsid w:val="00395379"/>
    <w:rsid w:val="003953C7"/>
    <w:rsid w:val="00395615"/>
    <w:rsid w:val="003956BD"/>
    <w:rsid w:val="00395BDA"/>
    <w:rsid w:val="00395D27"/>
    <w:rsid w:val="00395E16"/>
    <w:rsid w:val="00395F3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8E"/>
    <w:rsid w:val="003A3CB9"/>
    <w:rsid w:val="003A44D8"/>
    <w:rsid w:val="003A452F"/>
    <w:rsid w:val="003A4768"/>
    <w:rsid w:val="003A4D89"/>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4FB3"/>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320"/>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0846"/>
    <w:rsid w:val="003D13D1"/>
    <w:rsid w:val="003D1481"/>
    <w:rsid w:val="003D161A"/>
    <w:rsid w:val="003D179E"/>
    <w:rsid w:val="003D188A"/>
    <w:rsid w:val="003D1E8B"/>
    <w:rsid w:val="003D2A01"/>
    <w:rsid w:val="003D300D"/>
    <w:rsid w:val="003D30C7"/>
    <w:rsid w:val="003D385F"/>
    <w:rsid w:val="003D38BC"/>
    <w:rsid w:val="003D38D0"/>
    <w:rsid w:val="003D38E5"/>
    <w:rsid w:val="003D4302"/>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9B1"/>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4138"/>
    <w:rsid w:val="003E4498"/>
    <w:rsid w:val="003E4708"/>
    <w:rsid w:val="003E4958"/>
    <w:rsid w:val="003E4CE2"/>
    <w:rsid w:val="003E55B6"/>
    <w:rsid w:val="003E5C80"/>
    <w:rsid w:val="003E5F5C"/>
    <w:rsid w:val="003E61BB"/>
    <w:rsid w:val="003E656D"/>
    <w:rsid w:val="003E6689"/>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1F2D"/>
    <w:rsid w:val="003F20F8"/>
    <w:rsid w:val="003F2A17"/>
    <w:rsid w:val="003F2C5D"/>
    <w:rsid w:val="003F2C68"/>
    <w:rsid w:val="003F2F60"/>
    <w:rsid w:val="003F3102"/>
    <w:rsid w:val="003F3248"/>
    <w:rsid w:val="003F35F8"/>
    <w:rsid w:val="003F3643"/>
    <w:rsid w:val="003F40F0"/>
    <w:rsid w:val="003F45B5"/>
    <w:rsid w:val="003F4634"/>
    <w:rsid w:val="003F4F61"/>
    <w:rsid w:val="003F4F98"/>
    <w:rsid w:val="003F4F9B"/>
    <w:rsid w:val="003F4FB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5F71"/>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109"/>
    <w:rsid w:val="00410539"/>
    <w:rsid w:val="00410696"/>
    <w:rsid w:val="004107E5"/>
    <w:rsid w:val="00410CB0"/>
    <w:rsid w:val="00410EE3"/>
    <w:rsid w:val="00410FC2"/>
    <w:rsid w:val="00411938"/>
    <w:rsid w:val="004119B2"/>
    <w:rsid w:val="004121CB"/>
    <w:rsid w:val="0041229D"/>
    <w:rsid w:val="0041278B"/>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1AE"/>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EB5"/>
    <w:rsid w:val="00424FB5"/>
    <w:rsid w:val="0042518C"/>
    <w:rsid w:val="00425530"/>
    <w:rsid w:val="00425A3B"/>
    <w:rsid w:val="00425A3F"/>
    <w:rsid w:val="00425AC3"/>
    <w:rsid w:val="00425FFC"/>
    <w:rsid w:val="004261E3"/>
    <w:rsid w:val="0042647F"/>
    <w:rsid w:val="004264F2"/>
    <w:rsid w:val="0042654C"/>
    <w:rsid w:val="004266AD"/>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3A4"/>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761"/>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206"/>
    <w:rsid w:val="00441736"/>
    <w:rsid w:val="00441962"/>
    <w:rsid w:val="00441B1D"/>
    <w:rsid w:val="00441B48"/>
    <w:rsid w:val="00441D84"/>
    <w:rsid w:val="00441E1A"/>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5D53"/>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56"/>
    <w:rsid w:val="00460AD5"/>
    <w:rsid w:val="00460AEF"/>
    <w:rsid w:val="00460B6A"/>
    <w:rsid w:val="00460BA1"/>
    <w:rsid w:val="00460BA9"/>
    <w:rsid w:val="00460C62"/>
    <w:rsid w:val="004613AB"/>
    <w:rsid w:val="00461487"/>
    <w:rsid w:val="0046182C"/>
    <w:rsid w:val="00461D08"/>
    <w:rsid w:val="00461DF7"/>
    <w:rsid w:val="00462B0A"/>
    <w:rsid w:val="00462CB1"/>
    <w:rsid w:val="0046307B"/>
    <w:rsid w:val="00463C5B"/>
    <w:rsid w:val="00463CAA"/>
    <w:rsid w:val="004642FA"/>
    <w:rsid w:val="004643A4"/>
    <w:rsid w:val="00464543"/>
    <w:rsid w:val="004646AB"/>
    <w:rsid w:val="004648FE"/>
    <w:rsid w:val="00464C99"/>
    <w:rsid w:val="004651AB"/>
    <w:rsid w:val="004652FA"/>
    <w:rsid w:val="004655F2"/>
    <w:rsid w:val="0046563D"/>
    <w:rsid w:val="00465746"/>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358"/>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A49"/>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2FFC"/>
    <w:rsid w:val="0048316D"/>
    <w:rsid w:val="0048354C"/>
    <w:rsid w:val="0048357F"/>
    <w:rsid w:val="00483AC8"/>
    <w:rsid w:val="00483B93"/>
    <w:rsid w:val="00484624"/>
    <w:rsid w:val="004847AE"/>
    <w:rsid w:val="00484956"/>
    <w:rsid w:val="00484C50"/>
    <w:rsid w:val="00484D35"/>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B92"/>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31F"/>
    <w:rsid w:val="004B7550"/>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AE3"/>
    <w:rsid w:val="004C3D8D"/>
    <w:rsid w:val="004C3F98"/>
    <w:rsid w:val="004C4104"/>
    <w:rsid w:val="004C4317"/>
    <w:rsid w:val="004C43FD"/>
    <w:rsid w:val="004C4677"/>
    <w:rsid w:val="004C4691"/>
    <w:rsid w:val="004C4BA8"/>
    <w:rsid w:val="004C4FB0"/>
    <w:rsid w:val="004C5AE1"/>
    <w:rsid w:val="004C5B37"/>
    <w:rsid w:val="004C5E3A"/>
    <w:rsid w:val="004C646F"/>
    <w:rsid w:val="004C6B08"/>
    <w:rsid w:val="004C6B0F"/>
    <w:rsid w:val="004C6E04"/>
    <w:rsid w:val="004C777E"/>
    <w:rsid w:val="004C79CD"/>
    <w:rsid w:val="004C7A0E"/>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1E"/>
    <w:rsid w:val="004D3FD4"/>
    <w:rsid w:val="004D3FDF"/>
    <w:rsid w:val="004D425B"/>
    <w:rsid w:val="004D4543"/>
    <w:rsid w:val="004D4914"/>
    <w:rsid w:val="004D4AA2"/>
    <w:rsid w:val="004D4C57"/>
    <w:rsid w:val="004D4D71"/>
    <w:rsid w:val="004D517C"/>
    <w:rsid w:val="004D535E"/>
    <w:rsid w:val="004D56FD"/>
    <w:rsid w:val="004D5840"/>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CE"/>
    <w:rsid w:val="004E19D9"/>
    <w:rsid w:val="004E1DAE"/>
    <w:rsid w:val="004E1E50"/>
    <w:rsid w:val="004E1E77"/>
    <w:rsid w:val="004E1ED9"/>
    <w:rsid w:val="004E1F67"/>
    <w:rsid w:val="004E2330"/>
    <w:rsid w:val="004E296B"/>
    <w:rsid w:val="004E299C"/>
    <w:rsid w:val="004E2B9B"/>
    <w:rsid w:val="004E2C1A"/>
    <w:rsid w:val="004E2C4F"/>
    <w:rsid w:val="004E3102"/>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BBE"/>
    <w:rsid w:val="004E5C27"/>
    <w:rsid w:val="004E5C88"/>
    <w:rsid w:val="004E5FA7"/>
    <w:rsid w:val="004E6531"/>
    <w:rsid w:val="004E6B0F"/>
    <w:rsid w:val="004E6B53"/>
    <w:rsid w:val="004E6D2A"/>
    <w:rsid w:val="004E712A"/>
    <w:rsid w:val="004E7315"/>
    <w:rsid w:val="004E7366"/>
    <w:rsid w:val="004E7B16"/>
    <w:rsid w:val="004E7B4D"/>
    <w:rsid w:val="004E7C01"/>
    <w:rsid w:val="004E7CDF"/>
    <w:rsid w:val="004E7D47"/>
    <w:rsid w:val="004F033E"/>
    <w:rsid w:val="004F0AD0"/>
    <w:rsid w:val="004F0CB0"/>
    <w:rsid w:val="004F0E58"/>
    <w:rsid w:val="004F131B"/>
    <w:rsid w:val="004F13B3"/>
    <w:rsid w:val="004F143A"/>
    <w:rsid w:val="004F15DE"/>
    <w:rsid w:val="004F1B2E"/>
    <w:rsid w:val="004F1B85"/>
    <w:rsid w:val="004F1C2B"/>
    <w:rsid w:val="004F1D0F"/>
    <w:rsid w:val="004F1DDB"/>
    <w:rsid w:val="004F1E12"/>
    <w:rsid w:val="004F2040"/>
    <w:rsid w:val="004F212B"/>
    <w:rsid w:val="004F23BA"/>
    <w:rsid w:val="004F258C"/>
    <w:rsid w:val="004F2801"/>
    <w:rsid w:val="004F2991"/>
    <w:rsid w:val="004F29E6"/>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70B"/>
    <w:rsid w:val="004F6B59"/>
    <w:rsid w:val="004F70BE"/>
    <w:rsid w:val="004F73AC"/>
    <w:rsid w:val="004F73B0"/>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09"/>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072"/>
    <w:rsid w:val="00514100"/>
    <w:rsid w:val="00514130"/>
    <w:rsid w:val="0051424E"/>
    <w:rsid w:val="00514372"/>
    <w:rsid w:val="0051441A"/>
    <w:rsid w:val="0051469B"/>
    <w:rsid w:val="005146CD"/>
    <w:rsid w:val="0051478D"/>
    <w:rsid w:val="0051482F"/>
    <w:rsid w:val="00514C6A"/>
    <w:rsid w:val="00514EA2"/>
    <w:rsid w:val="00515947"/>
    <w:rsid w:val="0051599E"/>
    <w:rsid w:val="00515A43"/>
    <w:rsid w:val="00515BB3"/>
    <w:rsid w:val="00515DF2"/>
    <w:rsid w:val="00515F52"/>
    <w:rsid w:val="00516933"/>
    <w:rsid w:val="00516D7E"/>
    <w:rsid w:val="00516E90"/>
    <w:rsid w:val="00516F00"/>
    <w:rsid w:val="0051771A"/>
    <w:rsid w:val="00517A0F"/>
    <w:rsid w:val="00517CBE"/>
    <w:rsid w:val="00520702"/>
    <w:rsid w:val="00520709"/>
    <w:rsid w:val="005215E4"/>
    <w:rsid w:val="005223D3"/>
    <w:rsid w:val="00522450"/>
    <w:rsid w:val="0052268E"/>
    <w:rsid w:val="00522B7D"/>
    <w:rsid w:val="00522DC6"/>
    <w:rsid w:val="0052302A"/>
    <w:rsid w:val="00523090"/>
    <w:rsid w:val="005236B8"/>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1E"/>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EC7"/>
    <w:rsid w:val="00534F0F"/>
    <w:rsid w:val="00535BEF"/>
    <w:rsid w:val="00535FB3"/>
    <w:rsid w:val="005362C0"/>
    <w:rsid w:val="005363AD"/>
    <w:rsid w:val="00536462"/>
    <w:rsid w:val="0053660B"/>
    <w:rsid w:val="00536630"/>
    <w:rsid w:val="005366EE"/>
    <w:rsid w:val="005373FF"/>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47F58"/>
    <w:rsid w:val="00551147"/>
    <w:rsid w:val="00551B36"/>
    <w:rsid w:val="00551C49"/>
    <w:rsid w:val="00552178"/>
    <w:rsid w:val="005528C6"/>
    <w:rsid w:val="00552988"/>
    <w:rsid w:val="00552A69"/>
    <w:rsid w:val="00552C4C"/>
    <w:rsid w:val="0055310A"/>
    <w:rsid w:val="0055320C"/>
    <w:rsid w:val="00553353"/>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910"/>
    <w:rsid w:val="00557B79"/>
    <w:rsid w:val="00557C0F"/>
    <w:rsid w:val="00557D03"/>
    <w:rsid w:val="00557FF1"/>
    <w:rsid w:val="005601BF"/>
    <w:rsid w:val="00560348"/>
    <w:rsid w:val="0056052F"/>
    <w:rsid w:val="00560716"/>
    <w:rsid w:val="005608C9"/>
    <w:rsid w:val="0056099D"/>
    <w:rsid w:val="00560C52"/>
    <w:rsid w:val="005610E4"/>
    <w:rsid w:val="00561175"/>
    <w:rsid w:val="00561327"/>
    <w:rsid w:val="00561557"/>
    <w:rsid w:val="005618DE"/>
    <w:rsid w:val="00561DD7"/>
    <w:rsid w:val="00562029"/>
    <w:rsid w:val="005623F9"/>
    <w:rsid w:val="00562420"/>
    <w:rsid w:val="0056259F"/>
    <w:rsid w:val="005629B3"/>
    <w:rsid w:val="00562E97"/>
    <w:rsid w:val="0056368A"/>
    <w:rsid w:val="00563DCC"/>
    <w:rsid w:val="00564542"/>
    <w:rsid w:val="00564BDF"/>
    <w:rsid w:val="00564CCE"/>
    <w:rsid w:val="00564FB2"/>
    <w:rsid w:val="00565071"/>
    <w:rsid w:val="00565172"/>
    <w:rsid w:val="00565501"/>
    <w:rsid w:val="00565646"/>
    <w:rsid w:val="00565C63"/>
    <w:rsid w:val="00565EF2"/>
    <w:rsid w:val="0056641F"/>
    <w:rsid w:val="00566576"/>
    <w:rsid w:val="00566584"/>
    <w:rsid w:val="0056670F"/>
    <w:rsid w:val="00566717"/>
    <w:rsid w:val="00566F2C"/>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29"/>
    <w:rsid w:val="00574A7D"/>
    <w:rsid w:val="00574B00"/>
    <w:rsid w:val="00574B74"/>
    <w:rsid w:val="00574CCB"/>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77FA2"/>
    <w:rsid w:val="005800DE"/>
    <w:rsid w:val="00580112"/>
    <w:rsid w:val="00580CE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AC6"/>
    <w:rsid w:val="00584D42"/>
    <w:rsid w:val="00585055"/>
    <w:rsid w:val="00585490"/>
    <w:rsid w:val="005858C4"/>
    <w:rsid w:val="00585C0A"/>
    <w:rsid w:val="00585FE5"/>
    <w:rsid w:val="00586423"/>
    <w:rsid w:val="0058646F"/>
    <w:rsid w:val="005864B3"/>
    <w:rsid w:val="00586823"/>
    <w:rsid w:val="00587A51"/>
    <w:rsid w:val="00587DEC"/>
    <w:rsid w:val="00587E39"/>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3F6"/>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93"/>
    <w:rsid w:val="005A7CF6"/>
    <w:rsid w:val="005A7D32"/>
    <w:rsid w:val="005B078B"/>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32F"/>
    <w:rsid w:val="005B6632"/>
    <w:rsid w:val="005B6646"/>
    <w:rsid w:val="005B6D78"/>
    <w:rsid w:val="005B6D95"/>
    <w:rsid w:val="005B6E03"/>
    <w:rsid w:val="005B6E5E"/>
    <w:rsid w:val="005B782F"/>
    <w:rsid w:val="005B7A4D"/>
    <w:rsid w:val="005B7CF6"/>
    <w:rsid w:val="005C0438"/>
    <w:rsid w:val="005C06A9"/>
    <w:rsid w:val="005C076A"/>
    <w:rsid w:val="005C0FA1"/>
    <w:rsid w:val="005C1DC8"/>
    <w:rsid w:val="005C1E1B"/>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033"/>
    <w:rsid w:val="005C6145"/>
    <w:rsid w:val="005C62A9"/>
    <w:rsid w:val="005C6425"/>
    <w:rsid w:val="005C64D7"/>
    <w:rsid w:val="005C6930"/>
    <w:rsid w:val="005C6C4F"/>
    <w:rsid w:val="005C6C97"/>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D00"/>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35A"/>
    <w:rsid w:val="005D75F9"/>
    <w:rsid w:val="005E04A8"/>
    <w:rsid w:val="005E07C6"/>
    <w:rsid w:val="005E1065"/>
    <w:rsid w:val="005E1279"/>
    <w:rsid w:val="005E1392"/>
    <w:rsid w:val="005E16D7"/>
    <w:rsid w:val="005E17F9"/>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5F7F5F"/>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C35"/>
    <w:rsid w:val="00605E62"/>
    <w:rsid w:val="006069D6"/>
    <w:rsid w:val="00606A30"/>
    <w:rsid w:val="006070DC"/>
    <w:rsid w:val="006073EA"/>
    <w:rsid w:val="00607459"/>
    <w:rsid w:val="0060745F"/>
    <w:rsid w:val="00607C4C"/>
    <w:rsid w:val="00607D3B"/>
    <w:rsid w:val="0061010B"/>
    <w:rsid w:val="00610807"/>
    <w:rsid w:val="00610E46"/>
    <w:rsid w:val="006111F0"/>
    <w:rsid w:val="0061223D"/>
    <w:rsid w:val="00612562"/>
    <w:rsid w:val="006125BA"/>
    <w:rsid w:val="00612730"/>
    <w:rsid w:val="006127C2"/>
    <w:rsid w:val="00612849"/>
    <w:rsid w:val="00612869"/>
    <w:rsid w:val="00612926"/>
    <w:rsid w:val="00612AAD"/>
    <w:rsid w:val="00612CCC"/>
    <w:rsid w:val="00612DC4"/>
    <w:rsid w:val="00613031"/>
    <w:rsid w:val="00613190"/>
    <w:rsid w:val="00613202"/>
    <w:rsid w:val="0061350D"/>
    <w:rsid w:val="006135F7"/>
    <w:rsid w:val="006137DE"/>
    <w:rsid w:val="00613D1C"/>
    <w:rsid w:val="0061413E"/>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2D0"/>
    <w:rsid w:val="0062162D"/>
    <w:rsid w:val="00621CF0"/>
    <w:rsid w:val="00621CF4"/>
    <w:rsid w:val="00621F19"/>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433"/>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6E2"/>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01D"/>
    <w:rsid w:val="00635289"/>
    <w:rsid w:val="00635294"/>
    <w:rsid w:val="00635926"/>
    <w:rsid w:val="00635CF7"/>
    <w:rsid w:val="00635D2B"/>
    <w:rsid w:val="00635DA1"/>
    <w:rsid w:val="00635F3E"/>
    <w:rsid w:val="006360F5"/>
    <w:rsid w:val="0063631E"/>
    <w:rsid w:val="00636940"/>
    <w:rsid w:val="00636A1B"/>
    <w:rsid w:val="00636FB5"/>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1C5"/>
    <w:rsid w:val="00642380"/>
    <w:rsid w:val="0064268E"/>
    <w:rsid w:val="00642A65"/>
    <w:rsid w:val="00643300"/>
    <w:rsid w:val="0064341B"/>
    <w:rsid w:val="00643C79"/>
    <w:rsid w:val="0064420E"/>
    <w:rsid w:val="0064425A"/>
    <w:rsid w:val="00644AF1"/>
    <w:rsid w:val="00644EBF"/>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0"/>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A8B"/>
    <w:rsid w:val="00661D60"/>
    <w:rsid w:val="006626D6"/>
    <w:rsid w:val="006626E4"/>
    <w:rsid w:val="00662C5B"/>
    <w:rsid w:val="00662E48"/>
    <w:rsid w:val="00662F12"/>
    <w:rsid w:val="00663065"/>
    <w:rsid w:val="006632E9"/>
    <w:rsid w:val="0066381A"/>
    <w:rsid w:val="00663917"/>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923"/>
    <w:rsid w:val="00667D87"/>
    <w:rsid w:val="00667F8A"/>
    <w:rsid w:val="006700C9"/>
    <w:rsid w:val="006703A8"/>
    <w:rsid w:val="00670C20"/>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763"/>
    <w:rsid w:val="0067582A"/>
    <w:rsid w:val="00675BBE"/>
    <w:rsid w:val="00675F76"/>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1E8B"/>
    <w:rsid w:val="0068214F"/>
    <w:rsid w:val="006822F2"/>
    <w:rsid w:val="0068262C"/>
    <w:rsid w:val="00682840"/>
    <w:rsid w:val="0068296C"/>
    <w:rsid w:val="0068297A"/>
    <w:rsid w:val="006829AE"/>
    <w:rsid w:val="00682CF7"/>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521"/>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A4"/>
    <w:rsid w:val="006A1FEB"/>
    <w:rsid w:val="006A20C2"/>
    <w:rsid w:val="006A2342"/>
    <w:rsid w:val="006A2391"/>
    <w:rsid w:val="006A267E"/>
    <w:rsid w:val="006A277D"/>
    <w:rsid w:val="006A277F"/>
    <w:rsid w:val="006A2B12"/>
    <w:rsid w:val="006A2BA0"/>
    <w:rsid w:val="006A2DAF"/>
    <w:rsid w:val="006A3253"/>
    <w:rsid w:val="006A3331"/>
    <w:rsid w:val="006A38C4"/>
    <w:rsid w:val="006A3CF0"/>
    <w:rsid w:val="006A3EBC"/>
    <w:rsid w:val="006A4031"/>
    <w:rsid w:val="006A43BF"/>
    <w:rsid w:val="006A4F90"/>
    <w:rsid w:val="006A50DC"/>
    <w:rsid w:val="006A5255"/>
    <w:rsid w:val="006A52CD"/>
    <w:rsid w:val="006A5315"/>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6639"/>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AC3"/>
    <w:rsid w:val="006C7B68"/>
    <w:rsid w:val="006C7E79"/>
    <w:rsid w:val="006C7EFC"/>
    <w:rsid w:val="006D00B2"/>
    <w:rsid w:val="006D06A9"/>
    <w:rsid w:val="006D0837"/>
    <w:rsid w:val="006D1125"/>
    <w:rsid w:val="006D12E6"/>
    <w:rsid w:val="006D184E"/>
    <w:rsid w:val="006D252B"/>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4D4A"/>
    <w:rsid w:val="006D530C"/>
    <w:rsid w:val="006D5640"/>
    <w:rsid w:val="006D599E"/>
    <w:rsid w:val="006D5A05"/>
    <w:rsid w:val="006D5AD9"/>
    <w:rsid w:val="006D5BD3"/>
    <w:rsid w:val="006D5C4F"/>
    <w:rsid w:val="006D5E36"/>
    <w:rsid w:val="006D5FE2"/>
    <w:rsid w:val="006D6166"/>
    <w:rsid w:val="006D6833"/>
    <w:rsid w:val="006D6976"/>
    <w:rsid w:val="006D6EF4"/>
    <w:rsid w:val="006D7055"/>
    <w:rsid w:val="006D72B1"/>
    <w:rsid w:val="006D76BA"/>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9C3"/>
    <w:rsid w:val="006E2A2B"/>
    <w:rsid w:val="006E2E28"/>
    <w:rsid w:val="006E2E90"/>
    <w:rsid w:val="006E2EC4"/>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7D8"/>
    <w:rsid w:val="006F5E08"/>
    <w:rsid w:val="006F6047"/>
    <w:rsid w:val="006F618C"/>
    <w:rsid w:val="006F61C0"/>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664"/>
    <w:rsid w:val="00701893"/>
    <w:rsid w:val="007018A8"/>
    <w:rsid w:val="00701B52"/>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47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1A6"/>
    <w:rsid w:val="00712626"/>
    <w:rsid w:val="00712804"/>
    <w:rsid w:val="0071294A"/>
    <w:rsid w:val="00712A99"/>
    <w:rsid w:val="00712D1A"/>
    <w:rsid w:val="00712E03"/>
    <w:rsid w:val="0071305A"/>
    <w:rsid w:val="0071317A"/>
    <w:rsid w:val="0071352A"/>
    <w:rsid w:val="0071357F"/>
    <w:rsid w:val="00713880"/>
    <w:rsid w:val="00713A0F"/>
    <w:rsid w:val="00713E3D"/>
    <w:rsid w:val="007140DA"/>
    <w:rsid w:val="007141A0"/>
    <w:rsid w:val="007143B7"/>
    <w:rsid w:val="007143BC"/>
    <w:rsid w:val="00714409"/>
    <w:rsid w:val="00714BEF"/>
    <w:rsid w:val="00714F68"/>
    <w:rsid w:val="0071520F"/>
    <w:rsid w:val="007154D8"/>
    <w:rsid w:val="0071575C"/>
    <w:rsid w:val="00715C1D"/>
    <w:rsid w:val="00716830"/>
    <w:rsid w:val="0071688C"/>
    <w:rsid w:val="00716A89"/>
    <w:rsid w:val="00716CBF"/>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179"/>
    <w:rsid w:val="0073250B"/>
    <w:rsid w:val="007327F2"/>
    <w:rsid w:val="0073281C"/>
    <w:rsid w:val="00732FEA"/>
    <w:rsid w:val="0073300B"/>
    <w:rsid w:val="0073306D"/>
    <w:rsid w:val="007331A6"/>
    <w:rsid w:val="00733351"/>
    <w:rsid w:val="00733859"/>
    <w:rsid w:val="00733991"/>
    <w:rsid w:val="007345D0"/>
    <w:rsid w:val="00734D05"/>
    <w:rsid w:val="00735A75"/>
    <w:rsid w:val="00735BB4"/>
    <w:rsid w:val="00735E63"/>
    <w:rsid w:val="007363CF"/>
    <w:rsid w:val="00736ABB"/>
    <w:rsid w:val="00736DDE"/>
    <w:rsid w:val="007372CA"/>
    <w:rsid w:val="00737484"/>
    <w:rsid w:val="007378CD"/>
    <w:rsid w:val="00737AEA"/>
    <w:rsid w:val="00740596"/>
    <w:rsid w:val="007407DC"/>
    <w:rsid w:val="007407E3"/>
    <w:rsid w:val="00741152"/>
    <w:rsid w:val="00741644"/>
    <w:rsid w:val="00741C87"/>
    <w:rsid w:val="00741CCA"/>
    <w:rsid w:val="00741D69"/>
    <w:rsid w:val="00741EAF"/>
    <w:rsid w:val="00741F64"/>
    <w:rsid w:val="0074238A"/>
    <w:rsid w:val="007423AC"/>
    <w:rsid w:val="007424F5"/>
    <w:rsid w:val="007426C6"/>
    <w:rsid w:val="00742894"/>
    <w:rsid w:val="00742908"/>
    <w:rsid w:val="00742C86"/>
    <w:rsid w:val="00742D27"/>
    <w:rsid w:val="007432A7"/>
    <w:rsid w:val="007432E6"/>
    <w:rsid w:val="007439A0"/>
    <w:rsid w:val="00743BB0"/>
    <w:rsid w:val="00743E63"/>
    <w:rsid w:val="007442EA"/>
    <w:rsid w:val="0074450A"/>
    <w:rsid w:val="00744717"/>
    <w:rsid w:val="00744907"/>
    <w:rsid w:val="00744A38"/>
    <w:rsid w:val="00744B20"/>
    <w:rsid w:val="00744BB3"/>
    <w:rsid w:val="00744D87"/>
    <w:rsid w:val="00745036"/>
    <w:rsid w:val="00745704"/>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A5E"/>
    <w:rsid w:val="00750BBF"/>
    <w:rsid w:val="00750E73"/>
    <w:rsid w:val="007510D8"/>
    <w:rsid w:val="0075168C"/>
    <w:rsid w:val="00751CEF"/>
    <w:rsid w:val="00751DBA"/>
    <w:rsid w:val="00751ED9"/>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488C"/>
    <w:rsid w:val="007551CD"/>
    <w:rsid w:val="00755279"/>
    <w:rsid w:val="00755A9C"/>
    <w:rsid w:val="00755D07"/>
    <w:rsid w:val="00755D94"/>
    <w:rsid w:val="00756361"/>
    <w:rsid w:val="007565C4"/>
    <w:rsid w:val="007569C1"/>
    <w:rsid w:val="00756CDF"/>
    <w:rsid w:val="00756F10"/>
    <w:rsid w:val="007571A6"/>
    <w:rsid w:val="00757273"/>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847"/>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3CB"/>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106"/>
    <w:rsid w:val="00783E64"/>
    <w:rsid w:val="00784584"/>
    <w:rsid w:val="007848D4"/>
    <w:rsid w:val="00784E80"/>
    <w:rsid w:val="00784EA1"/>
    <w:rsid w:val="00784FCF"/>
    <w:rsid w:val="007855EA"/>
    <w:rsid w:val="00785A3E"/>
    <w:rsid w:val="00785BDE"/>
    <w:rsid w:val="00785C58"/>
    <w:rsid w:val="00786130"/>
    <w:rsid w:val="007866E7"/>
    <w:rsid w:val="00786813"/>
    <w:rsid w:val="00786881"/>
    <w:rsid w:val="007868FA"/>
    <w:rsid w:val="00786967"/>
    <w:rsid w:val="00786DBC"/>
    <w:rsid w:val="00786F04"/>
    <w:rsid w:val="00787007"/>
    <w:rsid w:val="00787035"/>
    <w:rsid w:val="00787377"/>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5C0"/>
    <w:rsid w:val="0079373D"/>
    <w:rsid w:val="00793957"/>
    <w:rsid w:val="00793B92"/>
    <w:rsid w:val="00793D9A"/>
    <w:rsid w:val="00794345"/>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6FCA"/>
    <w:rsid w:val="007979D8"/>
    <w:rsid w:val="00797B75"/>
    <w:rsid w:val="00797D83"/>
    <w:rsid w:val="007A0275"/>
    <w:rsid w:val="007A0593"/>
    <w:rsid w:val="007A0600"/>
    <w:rsid w:val="007A066B"/>
    <w:rsid w:val="007A0827"/>
    <w:rsid w:val="007A0943"/>
    <w:rsid w:val="007A15DC"/>
    <w:rsid w:val="007A1AF8"/>
    <w:rsid w:val="007A1B5B"/>
    <w:rsid w:val="007A1BF4"/>
    <w:rsid w:val="007A1EF5"/>
    <w:rsid w:val="007A1F0E"/>
    <w:rsid w:val="007A25B6"/>
    <w:rsid w:val="007A25FC"/>
    <w:rsid w:val="007A2A54"/>
    <w:rsid w:val="007A2ECC"/>
    <w:rsid w:val="007A30B8"/>
    <w:rsid w:val="007A30F8"/>
    <w:rsid w:val="007A32B0"/>
    <w:rsid w:val="007A3543"/>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0D"/>
    <w:rsid w:val="007B2AC4"/>
    <w:rsid w:val="007B2DF4"/>
    <w:rsid w:val="007B2E5A"/>
    <w:rsid w:val="007B2EA6"/>
    <w:rsid w:val="007B3295"/>
    <w:rsid w:val="007B35A5"/>
    <w:rsid w:val="007B3B57"/>
    <w:rsid w:val="007B3E94"/>
    <w:rsid w:val="007B3E9C"/>
    <w:rsid w:val="007B4566"/>
    <w:rsid w:val="007B48C4"/>
    <w:rsid w:val="007B4ADD"/>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832"/>
    <w:rsid w:val="007C0977"/>
    <w:rsid w:val="007C0D6C"/>
    <w:rsid w:val="007C0F9E"/>
    <w:rsid w:val="007C0FF9"/>
    <w:rsid w:val="007C1251"/>
    <w:rsid w:val="007C1695"/>
    <w:rsid w:val="007C17EF"/>
    <w:rsid w:val="007C1F0B"/>
    <w:rsid w:val="007C20CF"/>
    <w:rsid w:val="007C210A"/>
    <w:rsid w:val="007C213A"/>
    <w:rsid w:val="007C26FF"/>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5F5E"/>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717"/>
    <w:rsid w:val="007D1968"/>
    <w:rsid w:val="007D1E03"/>
    <w:rsid w:val="007D1FE6"/>
    <w:rsid w:val="007D22AD"/>
    <w:rsid w:val="007D2388"/>
    <w:rsid w:val="007D261A"/>
    <w:rsid w:val="007D292E"/>
    <w:rsid w:val="007D2CF8"/>
    <w:rsid w:val="007D2E7C"/>
    <w:rsid w:val="007D2EBF"/>
    <w:rsid w:val="007D3245"/>
    <w:rsid w:val="007D3579"/>
    <w:rsid w:val="007D3710"/>
    <w:rsid w:val="007D379A"/>
    <w:rsid w:val="007D3CE5"/>
    <w:rsid w:val="007D3D08"/>
    <w:rsid w:val="007D3E33"/>
    <w:rsid w:val="007D3F25"/>
    <w:rsid w:val="007D3F40"/>
    <w:rsid w:val="007D4001"/>
    <w:rsid w:val="007D438F"/>
    <w:rsid w:val="007D44F2"/>
    <w:rsid w:val="007D45A8"/>
    <w:rsid w:val="007D465D"/>
    <w:rsid w:val="007D4893"/>
    <w:rsid w:val="007D4AA3"/>
    <w:rsid w:val="007D50B7"/>
    <w:rsid w:val="007D52C5"/>
    <w:rsid w:val="007D562C"/>
    <w:rsid w:val="007D5899"/>
    <w:rsid w:val="007D58C6"/>
    <w:rsid w:val="007D58DA"/>
    <w:rsid w:val="007D59F4"/>
    <w:rsid w:val="007D5C2D"/>
    <w:rsid w:val="007D63B6"/>
    <w:rsid w:val="007D69F8"/>
    <w:rsid w:val="007D6ABB"/>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1F6"/>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C3"/>
    <w:rsid w:val="007E3FE6"/>
    <w:rsid w:val="007E44D6"/>
    <w:rsid w:val="007E45AD"/>
    <w:rsid w:val="007E460A"/>
    <w:rsid w:val="007E4EB8"/>
    <w:rsid w:val="007E4F5E"/>
    <w:rsid w:val="007E541A"/>
    <w:rsid w:val="007E5469"/>
    <w:rsid w:val="007E5595"/>
    <w:rsid w:val="007E5E4C"/>
    <w:rsid w:val="007E5F4B"/>
    <w:rsid w:val="007E60D4"/>
    <w:rsid w:val="007E62C5"/>
    <w:rsid w:val="007E67FA"/>
    <w:rsid w:val="007E6E2E"/>
    <w:rsid w:val="007E78D9"/>
    <w:rsid w:val="007E7D7D"/>
    <w:rsid w:val="007F0126"/>
    <w:rsid w:val="007F08E8"/>
    <w:rsid w:val="007F08F9"/>
    <w:rsid w:val="007F0B50"/>
    <w:rsid w:val="007F0C3F"/>
    <w:rsid w:val="007F12C4"/>
    <w:rsid w:val="007F158F"/>
    <w:rsid w:val="007F1672"/>
    <w:rsid w:val="007F1929"/>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FF4"/>
    <w:rsid w:val="007F6610"/>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E2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DD3"/>
    <w:rsid w:val="00811E02"/>
    <w:rsid w:val="00812140"/>
    <w:rsid w:val="00812473"/>
    <w:rsid w:val="00812736"/>
    <w:rsid w:val="0081294E"/>
    <w:rsid w:val="008129DD"/>
    <w:rsid w:val="00812C69"/>
    <w:rsid w:val="00812CCC"/>
    <w:rsid w:val="00812DB0"/>
    <w:rsid w:val="00812E35"/>
    <w:rsid w:val="00812F1E"/>
    <w:rsid w:val="008133D1"/>
    <w:rsid w:val="0081344C"/>
    <w:rsid w:val="00813840"/>
    <w:rsid w:val="00813A37"/>
    <w:rsid w:val="00813BB3"/>
    <w:rsid w:val="00813CD0"/>
    <w:rsid w:val="00813F40"/>
    <w:rsid w:val="008140D3"/>
    <w:rsid w:val="008148A5"/>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768"/>
    <w:rsid w:val="008178A5"/>
    <w:rsid w:val="00817A2F"/>
    <w:rsid w:val="00817B5F"/>
    <w:rsid w:val="00817F79"/>
    <w:rsid w:val="008202CD"/>
    <w:rsid w:val="008207B2"/>
    <w:rsid w:val="00820C9A"/>
    <w:rsid w:val="008211E0"/>
    <w:rsid w:val="0082129D"/>
    <w:rsid w:val="00821510"/>
    <w:rsid w:val="0082175D"/>
    <w:rsid w:val="008217A6"/>
    <w:rsid w:val="00821A36"/>
    <w:rsid w:val="00821ABD"/>
    <w:rsid w:val="00821BBD"/>
    <w:rsid w:val="00821CE6"/>
    <w:rsid w:val="008228F1"/>
    <w:rsid w:val="008229C3"/>
    <w:rsid w:val="00822DDD"/>
    <w:rsid w:val="0082313F"/>
    <w:rsid w:val="00823347"/>
    <w:rsid w:val="00823591"/>
    <w:rsid w:val="008238A6"/>
    <w:rsid w:val="00823D48"/>
    <w:rsid w:val="008243C5"/>
    <w:rsid w:val="00824754"/>
    <w:rsid w:val="00824812"/>
    <w:rsid w:val="00824A54"/>
    <w:rsid w:val="00824B70"/>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09E"/>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2CEB"/>
    <w:rsid w:val="00833027"/>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966"/>
    <w:rsid w:val="008409D0"/>
    <w:rsid w:val="00840CDF"/>
    <w:rsid w:val="00840FFE"/>
    <w:rsid w:val="0084138D"/>
    <w:rsid w:val="008413D7"/>
    <w:rsid w:val="008417A9"/>
    <w:rsid w:val="00841927"/>
    <w:rsid w:val="00841952"/>
    <w:rsid w:val="008419DF"/>
    <w:rsid w:val="00841A2C"/>
    <w:rsid w:val="00841B5C"/>
    <w:rsid w:val="00841DCC"/>
    <w:rsid w:val="00841F72"/>
    <w:rsid w:val="008421F1"/>
    <w:rsid w:val="008424B8"/>
    <w:rsid w:val="008425F0"/>
    <w:rsid w:val="0084287E"/>
    <w:rsid w:val="008434CC"/>
    <w:rsid w:val="0084363F"/>
    <w:rsid w:val="008437D1"/>
    <w:rsid w:val="00843ACF"/>
    <w:rsid w:val="00843E8B"/>
    <w:rsid w:val="008443E3"/>
    <w:rsid w:val="00844441"/>
    <w:rsid w:val="00844452"/>
    <w:rsid w:val="0084518A"/>
    <w:rsid w:val="00845292"/>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7C7"/>
    <w:rsid w:val="00850BBC"/>
    <w:rsid w:val="00850DE3"/>
    <w:rsid w:val="00851130"/>
    <w:rsid w:val="0085189A"/>
    <w:rsid w:val="008525FB"/>
    <w:rsid w:val="00852660"/>
    <w:rsid w:val="00852F65"/>
    <w:rsid w:val="00852FA9"/>
    <w:rsid w:val="00853436"/>
    <w:rsid w:val="00853715"/>
    <w:rsid w:val="00853B1F"/>
    <w:rsid w:val="00854089"/>
    <w:rsid w:val="008542CF"/>
    <w:rsid w:val="008543B6"/>
    <w:rsid w:val="0085460F"/>
    <w:rsid w:val="00854967"/>
    <w:rsid w:val="008549CA"/>
    <w:rsid w:val="00854D01"/>
    <w:rsid w:val="00854E17"/>
    <w:rsid w:val="00854F83"/>
    <w:rsid w:val="00855099"/>
    <w:rsid w:val="008551F5"/>
    <w:rsid w:val="0085559E"/>
    <w:rsid w:val="0085565F"/>
    <w:rsid w:val="0085569B"/>
    <w:rsid w:val="0085646F"/>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23DA"/>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8A7"/>
    <w:rsid w:val="00870B0A"/>
    <w:rsid w:val="00870CAF"/>
    <w:rsid w:val="00871245"/>
    <w:rsid w:val="008718AD"/>
    <w:rsid w:val="00871C7F"/>
    <w:rsid w:val="00872022"/>
    <w:rsid w:val="008721A5"/>
    <w:rsid w:val="00872686"/>
    <w:rsid w:val="0087275D"/>
    <w:rsid w:val="008728C7"/>
    <w:rsid w:val="00872A0F"/>
    <w:rsid w:val="00872D3C"/>
    <w:rsid w:val="0087328D"/>
    <w:rsid w:val="008735A0"/>
    <w:rsid w:val="00873ACE"/>
    <w:rsid w:val="00874077"/>
    <w:rsid w:val="008742BB"/>
    <w:rsid w:val="0087437E"/>
    <w:rsid w:val="0087447D"/>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387"/>
    <w:rsid w:val="00880485"/>
    <w:rsid w:val="00880A0A"/>
    <w:rsid w:val="00880B3E"/>
    <w:rsid w:val="00880EB5"/>
    <w:rsid w:val="008814D3"/>
    <w:rsid w:val="008816D8"/>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BF5"/>
    <w:rsid w:val="00885ECF"/>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57"/>
    <w:rsid w:val="00890D66"/>
    <w:rsid w:val="00890D95"/>
    <w:rsid w:val="00891075"/>
    <w:rsid w:val="008912A4"/>
    <w:rsid w:val="008913B5"/>
    <w:rsid w:val="0089178E"/>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E8C"/>
    <w:rsid w:val="00895FC3"/>
    <w:rsid w:val="008965A8"/>
    <w:rsid w:val="008966E3"/>
    <w:rsid w:val="008968EE"/>
    <w:rsid w:val="0089694C"/>
    <w:rsid w:val="00896958"/>
    <w:rsid w:val="00897038"/>
    <w:rsid w:val="00897263"/>
    <w:rsid w:val="008973EA"/>
    <w:rsid w:val="008974A4"/>
    <w:rsid w:val="00897704"/>
    <w:rsid w:val="008979F9"/>
    <w:rsid w:val="00897A77"/>
    <w:rsid w:val="00897B43"/>
    <w:rsid w:val="008A08D1"/>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4EFF"/>
    <w:rsid w:val="008A554A"/>
    <w:rsid w:val="008A574A"/>
    <w:rsid w:val="008A57B3"/>
    <w:rsid w:val="008A5877"/>
    <w:rsid w:val="008A601C"/>
    <w:rsid w:val="008A6039"/>
    <w:rsid w:val="008A657B"/>
    <w:rsid w:val="008A7128"/>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4B12"/>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077"/>
    <w:rsid w:val="008C2112"/>
    <w:rsid w:val="008C2904"/>
    <w:rsid w:val="008C2BF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EBB"/>
    <w:rsid w:val="008D6F51"/>
    <w:rsid w:val="008D738C"/>
    <w:rsid w:val="008D768D"/>
    <w:rsid w:val="008D7BFA"/>
    <w:rsid w:val="008D7D54"/>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458"/>
    <w:rsid w:val="008E56AF"/>
    <w:rsid w:val="008E5888"/>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48A6"/>
    <w:rsid w:val="008F52DC"/>
    <w:rsid w:val="008F52FB"/>
    <w:rsid w:val="008F559D"/>
    <w:rsid w:val="008F5ED3"/>
    <w:rsid w:val="008F645A"/>
    <w:rsid w:val="008F656E"/>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820"/>
    <w:rsid w:val="00901C0D"/>
    <w:rsid w:val="00901C64"/>
    <w:rsid w:val="00901CBC"/>
    <w:rsid w:val="00902178"/>
    <w:rsid w:val="00902194"/>
    <w:rsid w:val="009021FC"/>
    <w:rsid w:val="0090230C"/>
    <w:rsid w:val="009029B8"/>
    <w:rsid w:val="00902AFA"/>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3084"/>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DD9"/>
    <w:rsid w:val="00920EA5"/>
    <w:rsid w:val="00920ECD"/>
    <w:rsid w:val="00920FBF"/>
    <w:rsid w:val="00921317"/>
    <w:rsid w:val="00921647"/>
    <w:rsid w:val="00921700"/>
    <w:rsid w:val="00921880"/>
    <w:rsid w:val="009219AA"/>
    <w:rsid w:val="00921B2B"/>
    <w:rsid w:val="009220DF"/>
    <w:rsid w:val="0092228C"/>
    <w:rsid w:val="0092263D"/>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8D1"/>
    <w:rsid w:val="00931A13"/>
    <w:rsid w:val="00931D9B"/>
    <w:rsid w:val="00931EC5"/>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AEB"/>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1C2D"/>
    <w:rsid w:val="0094239C"/>
    <w:rsid w:val="009425BF"/>
    <w:rsid w:val="009427DA"/>
    <w:rsid w:val="00942828"/>
    <w:rsid w:val="00942ADB"/>
    <w:rsid w:val="00942B88"/>
    <w:rsid w:val="00942EA9"/>
    <w:rsid w:val="00943714"/>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9BC"/>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5A5D"/>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636"/>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9"/>
    <w:rsid w:val="0097386C"/>
    <w:rsid w:val="00973A71"/>
    <w:rsid w:val="00973D81"/>
    <w:rsid w:val="009740EF"/>
    <w:rsid w:val="00974365"/>
    <w:rsid w:val="00974628"/>
    <w:rsid w:val="009748AA"/>
    <w:rsid w:val="00974DEA"/>
    <w:rsid w:val="00975291"/>
    <w:rsid w:val="00975666"/>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27"/>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221"/>
    <w:rsid w:val="00990417"/>
    <w:rsid w:val="0099041E"/>
    <w:rsid w:val="00990C04"/>
    <w:rsid w:val="00990DEE"/>
    <w:rsid w:val="0099161C"/>
    <w:rsid w:val="00991775"/>
    <w:rsid w:val="00991B0F"/>
    <w:rsid w:val="00991B49"/>
    <w:rsid w:val="00992154"/>
    <w:rsid w:val="009922A8"/>
    <w:rsid w:val="009926BD"/>
    <w:rsid w:val="00992929"/>
    <w:rsid w:val="00992CF6"/>
    <w:rsid w:val="00992E74"/>
    <w:rsid w:val="00992F40"/>
    <w:rsid w:val="00993347"/>
    <w:rsid w:val="00993573"/>
    <w:rsid w:val="009935CB"/>
    <w:rsid w:val="009939A8"/>
    <w:rsid w:val="00993A47"/>
    <w:rsid w:val="00993AFB"/>
    <w:rsid w:val="00993D63"/>
    <w:rsid w:val="009940FD"/>
    <w:rsid w:val="00994159"/>
    <w:rsid w:val="00994490"/>
    <w:rsid w:val="0099469C"/>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C32"/>
    <w:rsid w:val="009A2D5F"/>
    <w:rsid w:val="009A2E8E"/>
    <w:rsid w:val="009A2FB8"/>
    <w:rsid w:val="009A331A"/>
    <w:rsid w:val="009A376E"/>
    <w:rsid w:val="009A37B3"/>
    <w:rsid w:val="009A3B6E"/>
    <w:rsid w:val="009A3B8A"/>
    <w:rsid w:val="009A40F0"/>
    <w:rsid w:val="009A40F9"/>
    <w:rsid w:val="009A413C"/>
    <w:rsid w:val="009A42BD"/>
    <w:rsid w:val="009A45DA"/>
    <w:rsid w:val="009A534D"/>
    <w:rsid w:val="009A53E7"/>
    <w:rsid w:val="009A546F"/>
    <w:rsid w:val="009A5C28"/>
    <w:rsid w:val="009A5CCC"/>
    <w:rsid w:val="009A6082"/>
    <w:rsid w:val="009A640B"/>
    <w:rsid w:val="009A6688"/>
    <w:rsid w:val="009A66A2"/>
    <w:rsid w:val="009A68AA"/>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865"/>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28E"/>
    <w:rsid w:val="009D245A"/>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0BEA"/>
    <w:rsid w:val="009E1125"/>
    <w:rsid w:val="009E12D6"/>
    <w:rsid w:val="009E16EE"/>
    <w:rsid w:val="009E1713"/>
    <w:rsid w:val="009E1BC7"/>
    <w:rsid w:val="009E1DE1"/>
    <w:rsid w:val="009E1FA2"/>
    <w:rsid w:val="009E20F7"/>
    <w:rsid w:val="009E234B"/>
    <w:rsid w:val="009E27BD"/>
    <w:rsid w:val="009E2CB3"/>
    <w:rsid w:val="009E32A9"/>
    <w:rsid w:val="009E333E"/>
    <w:rsid w:val="009E34AE"/>
    <w:rsid w:val="009E3AF2"/>
    <w:rsid w:val="009E3B3D"/>
    <w:rsid w:val="009E3BB5"/>
    <w:rsid w:val="009E3F1F"/>
    <w:rsid w:val="009E3FEB"/>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69D"/>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7F7"/>
    <w:rsid w:val="009F49DC"/>
    <w:rsid w:val="009F4A2D"/>
    <w:rsid w:val="009F4F8B"/>
    <w:rsid w:val="009F519E"/>
    <w:rsid w:val="009F520C"/>
    <w:rsid w:val="009F521E"/>
    <w:rsid w:val="009F5385"/>
    <w:rsid w:val="009F5C09"/>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CF0"/>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3FB0"/>
    <w:rsid w:val="00A14045"/>
    <w:rsid w:val="00A14415"/>
    <w:rsid w:val="00A14CED"/>
    <w:rsid w:val="00A15332"/>
    <w:rsid w:val="00A154EE"/>
    <w:rsid w:val="00A15AEA"/>
    <w:rsid w:val="00A15BEC"/>
    <w:rsid w:val="00A16189"/>
    <w:rsid w:val="00A161DD"/>
    <w:rsid w:val="00A161F2"/>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1DD"/>
    <w:rsid w:val="00A3043B"/>
    <w:rsid w:val="00A3044A"/>
    <w:rsid w:val="00A30A28"/>
    <w:rsid w:val="00A31293"/>
    <w:rsid w:val="00A3150F"/>
    <w:rsid w:val="00A3178C"/>
    <w:rsid w:val="00A319EA"/>
    <w:rsid w:val="00A31BAD"/>
    <w:rsid w:val="00A31BEB"/>
    <w:rsid w:val="00A31C8F"/>
    <w:rsid w:val="00A31F80"/>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1B6"/>
    <w:rsid w:val="00A352D5"/>
    <w:rsid w:val="00A3542A"/>
    <w:rsid w:val="00A3549E"/>
    <w:rsid w:val="00A355EB"/>
    <w:rsid w:val="00A3576B"/>
    <w:rsid w:val="00A35C6F"/>
    <w:rsid w:val="00A35CA2"/>
    <w:rsid w:val="00A360C9"/>
    <w:rsid w:val="00A3633C"/>
    <w:rsid w:val="00A365E6"/>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3B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76"/>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AF1"/>
    <w:rsid w:val="00A52C2A"/>
    <w:rsid w:val="00A52F5E"/>
    <w:rsid w:val="00A5337F"/>
    <w:rsid w:val="00A533BD"/>
    <w:rsid w:val="00A537A4"/>
    <w:rsid w:val="00A537AD"/>
    <w:rsid w:val="00A538A7"/>
    <w:rsid w:val="00A53A62"/>
    <w:rsid w:val="00A53AB7"/>
    <w:rsid w:val="00A53BFA"/>
    <w:rsid w:val="00A54201"/>
    <w:rsid w:val="00A54316"/>
    <w:rsid w:val="00A5442F"/>
    <w:rsid w:val="00A5446B"/>
    <w:rsid w:val="00A54694"/>
    <w:rsid w:val="00A5469D"/>
    <w:rsid w:val="00A548CA"/>
    <w:rsid w:val="00A549C5"/>
    <w:rsid w:val="00A54D8A"/>
    <w:rsid w:val="00A55001"/>
    <w:rsid w:val="00A551DB"/>
    <w:rsid w:val="00A55418"/>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275"/>
    <w:rsid w:val="00A6540D"/>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5DB7"/>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0E2E"/>
    <w:rsid w:val="00A91021"/>
    <w:rsid w:val="00A9109C"/>
    <w:rsid w:val="00A916B8"/>
    <w:rsid w:val="00A91EBB"/>
    <w:rsid w:val="00A91EF6"/>
    <w:rsid w:val="00A92047"/>
    <w:rsid w:val="00A920A7"/>
    <w:rsid w:val="00A93190"/>
    <w:rsid w:val="00A9378A"/>
    <w:rsid w:val="00A93828"/>
    <w:rsid w:val="00A93AA6"/>
    <w:rsid w:val="00A93D61"/>
    <w:rsid w:val="00A93E2B"/>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002"/>
    <w:rsid w:val="00AA04CF"/>
    <w:rsid w:val="00AA0638"/>
    <w:rsid w:val="00AA0822"/>
    <w:rsid w:val="00AA0915"/>
    <w:rsid w:val="00AA094E"/>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26B"/>
    <w:rsid w:val="00AA244F"/>
    <w:rsid w:val="00AA270D"/>
    <w:rsid w:val="00AA272A"/>
    <w:rsid w:val="00AA2B7D"/>
    <w:rsid w:val="00AA2D2E"/>
    <w:rsid w:val="00AA2F81"/>
    <w:rsid w:val="00AA319F"/>
    <w:rsid w:val="00AA3202"/>
    <w:rsid w:val="00AA3309"/>
    <w:rsid w:val="00AA338D"/>
    <w:rsid w:val="00AA35A3"/>
    <w:rsid w:val="00AA37AA"/>
    <w:rsid w:val="00AA3B17"/>
    <w:rsid w:val="00AA3BE0"/>
    <w:rsid w:val="00AA43CE"/>
    <w:rsid w:val="00AA43E0"/>
    <w:rsid w:val="00AA4636"/>
    <w:rsid w:val="00AA4B26"/>
    <w:rsid w:val="00AA4C43"/>
    <w:rsid w:val="00AA51C5"/>
    <w:rsid w:val="00AA522F"/>
    <w:rsid w:val="00AA53AD"/>
    <w:rsid w:val="00AA5893"/>
    <w:rsid w:val="00AA58BE"/>
    <w:rsid w:val="00AA5ECA"/>
    <w:rsid w:val="00AA6238"/>
    <w:rsid w:val="00AA62F3"/>
    <w:rsid w:val="00AA6D87"/>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2FF4"/>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00A"/>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0C7"/>
    <w:rsid w:val="00AC441F"/>
    <w:rsid w:val="00AC45C1"/>
    <w:rsid w:val="00AC4A40"/>
    <w:rsid w:val="00AC4C4A"/>
    <w:rsid w:val="00AC530D"/>
    <w:rsid w:val="00AC53F2"/>
    <w:rsid w:val="00AC5596"/>
    <w:rsid w:val="00AC55E4"/>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340"/>
    <w:rsid w:val="00AD2565"/>
    <w:rsid w:val="00AD2A09"/>
    <w:rsid w:val="00AD2AC0"/>
    <w:rsid w:val="00AD2ECD"/>
    <w:rsid w:val="00AD3047"/>
    <w:rsid w:val="00AD345F"/>
    <w:rsid w:val="00AD3652"/>
    <w:rsid w:val="00AD3E2A"/>
    <w:rsid w:val="00AD40AE"/>
    <w:rsid w:val="00AD448B"/>
    <w:rsid w:val="00AD487C"/>
    <w:rsid w:val="00AD4892"/>
    <w:rsid w:val="00AD4C2F"/>
    <w:rsid w:val="00AD5052"/>
    <w:rsid w:val="00AD50F7"/>
    <w:rsid w:val="00AD531C"/>
    <w:rsid w:val="00AD5C5F"/>
    <w:rsid w:val="00AD5DE4"/>
    <w:rsid w:val="00AD5EE4"/>
    <w:rsid w:val="00AD630E"/>
    <w:rsid w:val="00AD64AE"/>
    <w:rsid w:val="00AD6CE6"/>
    <w:rsid w:val="00AD6D6C"/>
    <w:rsid w:val="00AD6EEA"/>
    <w:rsid w:val="00AD7010"/>
    <w:rsid w:val="00AD71F1"/>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BC3"/>
    <w:rsid w:val="00AE5E58"/>
    <w:rsid w:val="00AE6186"/>
    <w:rsid w:val="00AE68D6"/>
    <w:rsid w:val="00AE6C24"/>
    <w:rsid w:val="00AE700A"/>
    <w:rsid w:val="00AE7337"/>
    <w:rsid w:val="00AE7361"/>
    <w:rsid w:val="00AE7499"/>
    <w:rsid w:val="00AE77D6"/>
    <w:rsid w:val="00AE7CD8"/>
    <w:rsid w:val="00AE7CE7"/>
    <w:rsid w:val="00AE7D52"/>
    <w:rsid w:val="00AF0014"/>
    <w:rsid w:val="00AF00B7"/>
    <w:rsid w:val="00AF0122"/>
    <w:rsid w:val="00AF0182"/>
    <w:rsid w:val="00AF0225"/>
    <w:rsid w:val="00AF085B"/>
    <w:rsid w:val="00AF0E5F"/>
    <w:rsid w:val="00AF0EE4"/>
    <w:rsid w:val="00AF13B8"/>
    <w:rsid w:val="00AF1458"/>
    <w:rsid w:val="00AF15AC"/>
    <w:rsid w:val="00AF1875"/>
    <w:rsid w:val="00AF1A08"/>
    <w:rsid w:val="00AF2021"/>
    <w:rsid w:val="00AF2566"/>
    <w:rsid w:val="00AF25D2"/>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5FC3"/>
    <w:rsid w:val="00AF6266"/>
    <w:rsid w:val="00AF64CD"/>
    <w:rsid w:val="00AF6653"/>
    <w:rsid w:val="00AF7196"/>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A9"/>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467"/>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D0"/>
    <w:rsid w:val="00B16CE2"/>
    <w:rsid w:val="00B16EE8"/>
    <w:rsid w:val="00B17411"/>
    <w:rsid w:val="00B176F2"/>
    <w:rsid w:val="00B17889"/>
    <w:rsid w:val="00B17944"/>
    <w:rsid w:val="00B17A0E"/>
    <w:rsid w:val="00B17DED"/>
    <w:rsid w:val="00B17E09"/>
    <w:rsid w:val="00B17E92"/>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E12"/>
    <w:rsid w:val="00B25F8E"/>
    <w:rsid w:val="00B2609E"/>
    <w:rsid w:val="00B266A0"/>
    <w:rsid w:val="00B266A5"/>
    <w:rsid w:val="00B2670C"/>
    <w:rsid w:val="00B267E4"/>
    <w:rsid w:val="00B27340"/>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B25"/>
    <w:rsid w:val="00B33C1C"/>
    <w:rsid w:val="00B33D20"/>
    <w:rsid w:val="00B33E76"/>
    <w:rsid w:val="00B33E8C"/>
    <w:rsid w:val="00B33EC9"/>
    <w:rsid w:val="00B34181"/>
    <w:rsid w:val="00B3464C"/>
    <w:rsid w:val="00B3470C"/>
    <w:rsid w:val="00B34A43"/>
    <w:rsid w:val="00B34A6C"/>
    <w:rsid w:val="00B34B50"/>
    <w:rsid w:val="00B34D68"/>
    <w:rsid w:val="00B34E52"/>
    <w:rsid w:val="00B34FE3"/>
    <w:rsid w:val="00B35073"/>
    <w:rsid w:val="00B3510C"/>
    <w:rsid w:val="00B35142"/>
    <w:rsid w:val="00B35527"/>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83C"/>
    <w:rsid w:val="00B43947"/>
    <w:rsid w:val="00B43F02"/>
    <w:rsid w:val="00B44112"/>
    <w:rsid w:val="00B4438F"/>
    <w:rsid w:val="00B443BB"/>
    <w:rsid w:val="00B44469"/>
    <w:rsid w:val="00B4479C"/>
    <w:rsid w:val="00B447E9"/>
    <w:rsid w:val="00B44A44"/>
    <w:rsid w:val="00B452B6"/>
    <w:rsid w:val="00B4588E"/>
    <w:rsid w:val="00B45D24"/>
    <w:rsid w:val="00B45E0B"/>
    <w:rsid w:val="00B461E4"/>
    <w:rsid w:val="00B46599"/>
    <w:rsid w:val="00B46A82"/>
    <w:rsid w:val="00B46AEC"/>
    <w:rsid w:val="00B46B6D"/>
    <w:rsid w:val="00B46CCB"/>
    <w:rsid w:val="00B47066"/>
    <w:rsid w:val="00B470D4"/>
    <w:rsid w:val="00B479B4"/>
    <w:rsid w:val="00B47C82"/>
    <w:rsid w:val="00B47E87"/>
    <w:rsid w:val="00B50545"/>
    <w:rsid w:val="00B50723"/>
    <w:rsid w:val="00B50A8F"/>
    <w:rsid w:val="00B50FEF"/>
    <w:rsid w:val="00B51C36"/>
    <w:rsid w:val="00B51F1C"/>
    <w:rsid w:val="00B52136"/>
    <w:rsid w:val="00B522BB"/>
    <w:rsid w:val="00B52330"/>
    <w:rsid w:val="00B5262A"/>
    <w:rsid w:val="00B52873"/>
    <w:rsid w:val="00B52E6A"/>
    <w:rsid w:val="00B53422"/>
    <w:rsid w:val="00B5347A"/>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4FD2"/>
    <w:rsid w:val="00B653EF"/>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76"/>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CBE"/>
    <w:rsid w:val="00B84D5C"/>
    <w:rsid w:val="00B84F09"/>
    <w:rsid w:val="00B85524"/>
    <w:rsid w:val="00B85626"/>
    <w:rsid w:val="00B8582C"/>
    <w:rsid w:val="00B86155"/>
    <w:rsid w:val="00B86444"/>
    <w:rsid w:val="00B86C38"/>
    <w:rsid w:val="00B87038"/>
    <w:rsid w:val="00B870D2"/>
    <w:rsid w:val="00B87DCE"/>
    <w:rsid w:val="00B902A3"/>
    <w:rsid w:val="00B9054B"/>
    <w:rsid w:val="00B905FA"/>
    <w:rsid w:val="00B90603"/>
    <w:rsid w:val="00B90807"/>
    <w:rsid w:val="00B90814"/>
    <w:rsid w:val="00B90D24"/>
    <w:rsid w:val="00B911BF"/>
    <w:rsid w:val="00B91699"/>
    <w:rsid w:val="00B9176E"/>
    <w:rsid w:val="00B917E4"/>
    <w:rsid w:val="00B9182A"/>
    <w:rsid w:val="00B91872"/>
    <w:rsid w:val="00B9196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97CF3"/>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725"/>
    <w:rsid w:val="00BB1A60"/>
    <w:rsid w:val="00BB1F7D"/>
    <w:rsid w:val="00BB23A2"/>
    <w:rsid w:val="00BB23F9"/>
    <w:rsid w:val="00BB245F"/>
    <w:rsid w:val="00BB2595"/>
    <w:rsid w:val="00BB28EF"/>
    <w:rsid w:val="00BB2FBA"/>
    <w:rsid w:val="00BB3227"/>
    <w:rsid w:val="00BB32AF"/>
    <w:rsid w:val="00BB3724"/>
    <w:rsid w:val="00BB3E60"/>
    <w:rsid w:val="00BB3E96"/>
    <w:rsid w:val="00BB3F4E"/>
    <w:rsid w:val="00BB40B8"/>
    <w:rsid w:val="00BB40FD"/>
    <w:rsid w:val="00BB4411"/>
    <w:rsid w:val="00BB4B53"/>
    <w:rsid w:val="00BB4F18"/>
    <w:rsid w:val="00BB4F3B"/>
    <w:rsid w:val="00BB5093"/>
    <w:rsid w:val="00BB533D"/>
    <w:rsid w:val="00BB535C"/>
    <w:rsid w:val="00BB5C5A"/>
    <w:rsid w:val="00BB5CA3"/>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733"/>
    <w:rsid w:val="00BC2A31"/>
    <w:rsid w:val="00BC2C1C"/>
    <w:rsid w:val="00BC31FD"/>
    <w:rsid w:val="00BC33C7"/>
    <w:rsid w:val="00BC368A"/>
    <w:rsid w:val="00BC3AA7"/>
    <w:rsid w:val="00BC3C94"/>
    <w:rsid w:val="00BC3CAC"/>
    <w:rsid w:val="00BC3FE3"/>
    <w:rsid w:val="00BC46F5"/>
    <w:rsid w:val="00BC4E27"/>
    <w:rsid w:val="00BC4EEF"/>
    <w:rsid w:val="00BC523C"/>
    <w:rsid w:val="00BC53C7"/>
    <w:rsid w:val="00BC567A"/>
    <w:rsid w:val="00BC5950"/>
    <w:rsid w:val="00BC5ACF"/>
    <w:rsid w:val="00BC6845"/>
    <w:rsid w:val="00BC6A3C"/>
    <w:rsid w:val="00BC6C6C"/>
    <w:rsid w:val="00BC7B36"/>
    <w:rsid w:val="00BC7B54"/>
    <w:rsid w:val="00BC7DD5"/>
    <w:rsid w:val="00BC7E72"/>
    <w:rsid w:val="00BD05A2"/>
    <w:rsid w:val="00BD0BF2"/>
    <w:rsid w:val="00BD1540"/>
    <w:rsid w:val="00BD16B0"/>
    <w:rsid w:val="00BD18BC"/>
    <w:rsid w:val="00BD1C4D"/>
    <w:rsid w:val="00BD1EF3"/>
    <w:rsid w:val="00BD1F88"/>
    <w:rsid w:val="00BD2156"/>
    <w:rsid w:val="00BD23DA"/>
    <w:rsid w:val="00BD24D4"/>
    <w:rsid w:val="00BD279D"/>
    <w:rsid w:val="00BD2AAD"/>
    <w:rsid w:val="00BD3366"/>
    <w:rsid w:val="00BD3686"/>
    <w:rsid w:val="00BD36DF"/>
    <w:rsid w:val="00BD397E"/>
    <w:rsid w:val="00BD3E25"/>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9F4"/>
    <w:rsid w:val="00BD7A5C"/>
    <w:rsid w:val="00BD7E42"/>
    <w:rsid w:val="00BD7E9A"/>
    <w:rsid w:val="00BD7F22"/>
    <w:rsid w:val="00BE0022"/>
    <w:rsid w:val="00BE0088"/>
    <w:rsid w:val="00BE06D6"/>
    <w:rsid w:val="00BE0BCD"/>
    <w:rsid w:val="00BE0C2A"/>
    <w:rsid w:val="00BE1121"/>
    <w:rsid w:val="00BE126A"/>
    <w:rsid w:val="00BE1B71"/>
    <w:rsid w:val="00BE1EFA"/>
    <w:rsid w:val="00BE1F0C"/>
    <w:rsid w:val="00BE2192"/>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5E"/>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8CB"/>
    <w:rsid w:val="00BF190E"/>
    <w:rsid w:val="00BF1E14"/>
    <w:rsid w:val="00BF1F94"/>
    <w:rsid w:val="00BF234B"/>
    <w:rsid w:val="00BF2411"/>
    <w:rsid w:val="00BF2B11"/>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794"/>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154"/>
    <w:rsid w:val="00C11233"/>
    <w:rsid w:val="00C1171B"/>
    <w:rsid w:val="00C1199B"/>
    <w:rsid w:val="00C11B3F"/>
    <w:rsid w:val="00C12149"/>
    <w:rsid w:val="00C1219D"/>
    <w:rsid w:val="00C129D4"/>
    <w:rsid w:val="00C12A2A"/>
    <w:rsid w:val="00C12CF5"/>
    <w:rsid w:val="00C133BB"/>
    <w:rsid w:val="00C13654"/>
    <w:rsid w:val="00C1386F"/>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5BA3"/>
    <w:rsid w:val="00C160F7"/>
    <w:rsid w:val="00C163AC"/>
    <w:rsid w:val="00C16431"/>
    <w:rsid w:val="00C164E6"/>
    <w:rsid w:val="00C1661B"/>
    <w:rsid w:val="00C167F2"/>
    <w:rsid w:val="00C16A64"/>
    <w:rsid w:val="00C16AC5"/>
    <w:rsid w:val="00C17167"/>
    <w:rsid w:val="00C17418"/>
    <w:rsid w:val="00C175B4"/>
    <w:rsid w:val="00C17B74"/>
    <w:rsid w:val="00C17CC2"/>
    <w:rsid w:val="00C17D34"/>
    <w:rsid w:val="00C200CD"/>
    <w:rsid w:val="00C211F3"/>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127"/>
    <w:rsid w:val="00C243CC"/>
    <w:rsid w:val="00C24896"/>
    <w:rsid w:val="00C24AF4"/>
    <w:rsid w:val="00C24B39"/>
    <w:rsid w:val="00C24B46"/>
    <w:rsid w:val="00C24BC1"/>
    <w:rsid w:val="00C25745"/>
    <w:rsid w:val="00C25B67"/>
    <w:rsid w:val="00C25D07"/>
    <w:rsid w:val="00C25D78"/>
    <w:rsid w:val="00C267E1"/>
    <w:rsid w:val="00C26933"/>
    <w:rsid w:val="00C26B9C"/>
    <w:rsid w:val="00C26BB5"/>
    <w:rsid w:val="00C26E4A"/>
    <w:rsid w:val="00C26F44"/>
    <w:rsid w:val="00C27050"/>
    <w:rsid w:val="00C27065"/>
    <w:rsid w:val="00C2746E"/>
    <w:rsid w:val="00C27E33"/>
    <w:rsid w:val="00C27F5A"/>
    <w:rsid w:val="00C30049"/>
    <w:rsid w:val="00C30195"/>
    <w:rsid w:val="00C3029B"/>
    <w:rsid w:val="00C30612"/>
    <w:rsid w:val="00C30764"/>
    <w:rsid w:val="00C30977"/>
    <w:rsid w:val="00C30A69"/>
    <w:rsid w:val="00C30A98"/>
    <w:rsid w:val="00C30DBE"/>
    <w:rsid w:val="00C30E3E"/>
    <w:rsid w:val="00C30F67"/>
    <w:rsid w:val="00C313AC"/>
    <w:rsid w:val="00C313B2"/>
    <w:rsid w:val="00C313B3"/>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174"/>
    <w:rsid w:val="00C3620B"/>
    <w:rsid w:val="00C364A3"/>
    <w:rsid w:val="00C3686F"/>
    <w:rsid w:val="00C36D0A"/>
    <w:rsid w:val="00C36DEF"/>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185"/>
    <w:rsid w:val="00C4290A"/>
    <w:rsid w:val="00C42B80"/>
    <w:rsid w:val="00C4304C"/>
    <w:rsid w:val="00C434EC"/>
    <w:rsid w:val="00C43625"/>
    <w:rsid w:val="00C43B21"/>
    <w:rsid w:val="00C43D50"/>
    <w:rsid w:val="00C44308"/>
    <w:rsid w:val="00C44463"/>
    <w:rsid w:val="00C447CE"/>
    <w:rsid w:val="00C44AB6"/>
    <w:rsid w:val="00C44CA2"/>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1FCA"/>
    <w:rsid w:val="00C52162"/>
    <w:rsid w:val="00C5233B"/>
    <w:rsid w:val="00C52999"/>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687"/>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5A8"/>
    <w:rsid w:val="00C667E7"/>
    <w:rsid w:val="00C66C3D"/>
    <w:rsid w:val="00C66F43"/>
    <w:rsid w:val="00C6759A"/>
    <w:rsid w:val="00C6796A"/>
    <w:rsid w:val="00C67A01"/>
    <w:rsid w:val="00C67A5C"/>
    <w:rsid w:val="00C67D19"/>
    <w:rsid w:val="00C67FCD"/>
    <w:rsid w:val="00C706BC"/>
    <w:rsid w:val="00C708A2"/>
    <w:rsid w:val="00C70934"/>
    <w:rsid w:val="00C70AD3"/>
    <w:rsid w:val="00C70B20"/>
    <w:rsid w:val="00C70E31"/>
    <w:rsid w:val="00C713B8"/>
    <w:rsid w:val="00C713C0"/>
    <w:rsid w:val="00C7181B"/>
    <w:rsid w:val="00C71EC1"/>
    <w:rsid w:val="00C7235C"/>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D9"/>
    <w:rsid w:val="00C76B76"/>
    <w:rsid w:val="00C76C44"/>
    <w:rsid w:val="00C77079"/>
    <w:rsid w:val="00C7720E"/>
    <w:rsid w:val="00C7735C"/>
    <w:rsid w:val="00C77893"/>
    <w:rsid w:val="00C77CB2"/>
    <w:rsid w:val="00C8038D"/>
    <w:rsid w:val="00C804FF"/>
    <w:rsid w:val="00C8090C"/>
    <w:rsid w:val="00C80BEE"/>
    <w:rsid w:val="00C80CB0"/>
    <w:rsid w:val="00C80F31"/>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CD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89F"/>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7CD"/>
    <w:rsid w:val="00CA784C"/>
    <w:rsid w:val="00CA79C3"/>
    <w:rsid w:val="00CB037B"/>
    <w:rsid w:val="00CB0653"/>
    <w:rsid w:val="00CB06E9"/>
    <w:rsid w:val="00CB0B35"/>
    <w:rsid w:val="00CB1BDE"/>
    <w:rsid w:val="00CB1E1F"/>
    <w:rsid w:val="00CB2190"/>
    <w:rsid w:val="00CB24AF"/>
    <w:rsid w:val="00CB290D"/>
    <w:rsid w:val="00CB2E6B"/>
    <w:rsid w:val="00CB3047"/>
    <w:rsid w:val="00CB383E"/>
    <w:rsid w:val="00CB3F3A"/>
    <w:rsid w:val="00CB3F78"/>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9F3"/>
    <w:rsid w:val="00CB7AB2"/>
    <w:rsid w:val="00CB7B11"/>
    <w:rsid w:val="00CB7ED8"/>
    <w:rsid w:val="00CB7EFB"/>
    <w:rsid w:val="00CB7F4C"/>
    <w:rsid w:val="00CC0025"/>
    <w:rsid w:val="00CC0244"/>
    <w:rsid w:val="00CC026B"/>
    <w:rsid w:val="00CC0411"/>
    <w:rsid w:val="00CC060E"/>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D56"/>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CBA"/>
    <w:rsid w:val="00CD2D8E"/>
    <w:rsid w:val="00CD2E4F"/>
    <w:rsid w:val="00CD2F9C"/>
    <w:rsid w:val="00CD3102"/>
    <w:rsid w:val="00CD31D2"/>
    <w:rsid w:val="00CD3464"/>
    <w:rsid w:val="00CD3FC0"/>
    <w:rsid w:val="00CD406B"/>
    <w:rsid w:val="00CD4E69"/>
    <w:rsid w:val="00CD523D"/>
    <w:rsid w:val="00CD5430"/>
    <w:rsid w:val="00CD565F"/>
    <w:rsid w:val="00CD567B"/>
    <w:rsid w:val="00CD570F"/>
    <w:rsid w:val="00CD5942"/>
    <w:rsid w:val="00CD5983"/>
    <w:rsid w:val="00CD5CDB"/>
    <w:rsid w:val="00CD5E75"/>
    <w:rsid w:val="00CD6056"/>
    <w:rsid w:val="00CD641E"/>
    <w:rsid w:val="00CD66CA"/>
    <w:rsid w:val="00CD673F"/>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15C"/>
    <w:rsid w:val="00CE25A3"/>
    <w:rsid w:val="00CE269C"/>
    <w:rsid w:val="00CE299C"/>
    <w:rsid w:val="00CE2BCB"/>
    <w:rsid w:val="00CE2E16"/>
    <w:rsid w:val="00CE2FA7"/>
    <w:rsid w:val="00CE333C"/>
    <w:rsid w:val="00CE3431"/>
    <w:rsid w:val="00CE36C4"/>
    <w:rsid w:val="00CE3853"/>
    <w:rsid w:val="00CE3B9B"/>
    <w:rsid w:val="00CE3FFE"/>
    <w:rsid w:val="00CE4022"/>
    <w:rsid w:val="00CE4100"/>
    <w:rsid w:val="00CE42DE"/>
    <w:rsid w:val="00CE4748"/>
    <w:rsid w:val="00CE4922"/>
    <w:rsid w:val="00CE4E04"/>
    <w:rsid w:val="00CE53C1"/>
    <w:rsid w:val="00CE5447"/>
    <w:rsid w:val="00CE5584"/>
    <w:rsid w:val="00CE5C35"/>
    <w:rsid w:val="00CE5D76"/>
    <w:rsid w:val="00CE5E20"/>
    <w:rsid w:val="00CE602A"/>
    <w:rsid w:val="00CE64DE"/>
    <w:rsid w:val="00CE66E5"/>
    <w:rsid w:val="00CE6991"/>
    <w:rsid w:val="00CE6995"/>
    <w:rsid w:val="00CE6A26"/>
    <w:rsid w:val="00CE6A57"/>
    <w:rsid w:val="00CE6A72"/>
    <w:rsid w:val="00CE6BA2"/>
    <w:rsid w:val="00CE6C41"/>
    <w:rsid w:val="00CE6EFB"/>
    <w:rsid w:val="00CE722F"/>
    <w:rsid w:val="00CE723A"/>
    <w:rsid w:val="00CE730C"/>
    <w:rsid w:val="00CE74FD"/>
    <w:rsid w:val="00CE7725"/>
    <w:rsid w:val="00CE7AEE"/>
    <w:rsid w:val="00CE7BA2"/>
    <w:rsid w:val="00CE7D6B"/>
    <w:rsid w:val="00CE7EF5"/>
    <w:rsid w:val="00CE7F0F"/>
    <w:rsid w:val="00CF03E1"/>
    <w:rsid w:val="00CF0576"/>
    <w:rsid w:val="00CF0DDC"/>
    <w:rsid w:val="00CF0FF3"/>
    <w:rsid w:val="00CF1121"/>
    <w:rsid w:val="00CF12EE"/>
    <w:rsid w:val="00CF1339"/>
    <w:rsid w:val="00CF19E8"/>
    <w:rsid w:val="00CF1A29"/>
    <w:rsid w:val="00CF1BF7"/>
    <w:rsid w:val="00CF1CA9"/>
    <w:rsid w:val="00CF2059"/>
    <w:rsid w:val="00CF252D"/>
    <w:rsid w:val="00CF26A3"/>
    <w:rsid w:val="00CF2B63"/>
    <w:rsid w:val="00CF2C13"/>
    <w:rsid w:val="00CF2CB5"/>
    <w:rsid w:val="00CF2E15"/>
    <w:rsid w:val="00CF30C1"/>
    <w:rsid w:val="00CF357E"/>
    <w:rsid w:val="00CF3B9A"/>
    <w:rsid w:val="00CF3F79"/>
    <w:rsid w:val="00CF497E"/>
    <w:rsid w:val="00CF4F9D"/>
    <w:rsid w:val="00CF5015"/>
    <w:rsid w:val="00CF53BE"/>
    <w:rsid w:val="00CF55E0"/>
    <w:rsid w:val="00CF56C9"/>
    <w:rsid w:val="00CF5835"/>
    <w:rsid w:val="00CF5C9A"/>
    <w:rsid w:val="00CF5E01"/>
    <w:rsid w:val="00CF63DA"/>
    <w:rsid w:val="00CF678B"/>
    <w:rsid w:val="00CF6D52"/>
    <w:rsid w:val="00CF7351"/>
    <w:rsid w:val="00CF7472"/>
    <w:rsid w:val="00CF74A3"/>
    <w:rsid w:val="00CF74FB"/>
    <w:rsid w:val="00CF7631"/>
    <w:rsid w:val="00CF7663"/>
    <w:rsid w:val="00CF768B"/>
    <w:rsid w:val="00CF7755"/>
    <w:rsid w:val="00CF7E99"/>
    <w:rsid w:val="00CF7F3D"/>
    <w:rsid w:val="00CF7FEF"/>
    <w:rsid w:val="00D0024F"/>
    <w:rsid w:val="00D003A1"/>
    <w:rsid w:val="00D003C1"/>
    <w:rsid w:val="00D005A0"/>
    <w:rsid w:val="00D008AD"/>
    <w:rsid w:val="00D00A06"/>
    <w:rsid w:val="00D00ADA"/>
    <w:rsid w:val="00D00D4A"/>
    <w:rsid w:val="00D00D4F"/>
    <w:rsid w:val="00D00E9D"/>
    <w:rsid w:val="00D0111D"/>
    <w:rsid w:val="00D011FE"/>
    <w:rsid w:val="00D01285"/>
    <w:rsid w:val="00D0133B"/>
    <w:rsid w:val="00D0145B"/>
    <w:rsid w:val="00D014B7"/>
    <w:rsid w:val="00D015CC"/>
    <w:rsid w:val="00D01999"/>
    <w:rsid w:val="00D01AC1"/>
    <w:rsid w:val="00D01C3B"/>
    <w:rsid w:val="00D0219A"/>
    <w:rsid w:val="00D027FF"/>
    <w:rsid w:val="00D02AC3"/>
    <w:rsid w:val="00D02D39"/>
    <w:rsid w:val="00D03140"/>
    <w:rsid w:val="00D033AC"/>
    <w:rsid w:val="00D03485"/>
    <w:rsid w:val="00D040BB"/>
    <w:rsid w:val="00D0440B"/>
    <w:rsid w:val="00D048C4"/>
    <w:rsid w:val="00D048E2"/>
    <w:rsid w:val="00D0492B"/>
    <w:rsid w:val="00D04AFA"/>
    <w:rsid w:val="00D04E17"/>
    <w:rsid w:val="00D04E9C"/>
    <w:rsid w:val="00D0512B"/>
    <w:rsid w:val="00D052D5"/>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24"/>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70"/>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DC8"/>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3FFF"/>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5CB"/>
    <w:rsid w:val="00D45CC4"/>
    <w:rsid w:val="00D45D8B"/>
    <w:rsid w:val="00D45F26"/>
    <w:rsid w:val="00D46179"/>
    <w:rsid w:val="00D461CF"/>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3B2C"/>
    <w:rsid w:val="00D54228"/>
    <w:rsid w:val="00D545A7"/>
    <w:rsid w:val="00D548C9"/>
    <w:rsid w:val="00D54A3C"/>
    <w:rsid w:val="00D54B9A"/>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7D1"/>
    <w:rsid w:val="00D60010"/>
    <w:rsid w:val="00D60095"/>
    <w:rsid w:val="00D606F8"/>
    <w:rsid w:val="00D6077D"/>
    <w:rsid w:val="00D60B2D"/>
    <w:rsid w:val="00D60C12"/>
    <w:rsid w:val="00D60E7F"/>
    <w:rsid w:val="00D6113F"/>
    <w:rsid w:val="00D6161F"/>
    <w:rsid w:val="00D6191A"/>
    <w:rsid w:val="00D61A8C"/>
    <w:rsid w:val="00D61C10"/>
    <w:rsid w:val="00D61D36"/>
    <w:rsid w:val="00D61DDD"/>
    <w:rsid w:val="00D62002"/>
    <w:rsid w:val="00D620AF"/>
    <w:rsid w:val="00D62126"/>
    <w:rsid w:val="00D6278B"/>
    <w:rsid w:val="00D629CC"/>
    <w:rsid w:val="00D62B9A"/>
    <w:rsid w:val="00D62E96"/>
    <w:rsid w:val="00D62FEC"/>
    <w:rsid w:val="00D63051"/>
    <w:rsid w:val="00D6311E"/>
    <w:rsid w:val="00D6333C"/>
    <w:rsid w:val="00D63589"/>
    <w:rsid w:val="00D63610"/>
    <w:rsid w:val="00D637C8"/>
    <w:rsid w:val="00D63811"/>
    <w:rsid w:val="00D638CD"/>
    <w:rsid w:val="00D638E2"/>
    <w:rsid w:val="00D63EB5"/>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3E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DC3"/>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1AA"/>
    <w:rsid w:val="00D762EA"/>
    <w:rsid w:val="00D7633E"/>
    <w:rsid w:val="00D76340"/>
    <w:rsid w:val="00D76769"/>
    <w:rsid w:val="00D7677E"/>
    <w:rsid w:val="00D76DD2"/>
    <w:rsid w:val="00D77524"/>
    <w:rsid w:val="00D7789B"/>
    <w:rsid w:val="00D77958"/>
    <w:rsid w:val="00D80225"/>
    <w:rsid w:val="00D80420"/>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3F55"/>
    <w:rsid w:val="00D841AA"/>
    <w:rsid w:val="00D845BB"/>
    <w:rsid w:val="00D8461E"/>
    <w:rsid w:val="00D84BDF"/>
    <w:rsid w:val="00D84C4A"/>
    <w:rsid w:val="00D84CA7"/>
    <w:rsid w:val="00D85123"/>
    <w:rsid w:val="00D852DF"/>
    <w:rsid w:val="00D85402"/>
    <w:rsid w:val="00D85A69"/>
    <w:rsid w:val="00D85AF9"/>
    <w:rsid w:val="00D85BF9"/>
    <w:rsid w:val="00D85CF7"/>
    <w:rsid w:val="00D862B8"/>
    <w:rsid w:val="00D86433"/>
    <w:rsid w:val="00D865DC"/>
    <w:rsid w:val="00D866C6"/>
    <w:rsid w:val="00D86753"/>
    <w:rsid w:val="00D867CF"/>
    <w:rsid w:val="00D86830"/>
    <w:rsid w:val="00D87217"/>
    <w:rsid w:val="00D87770"/>
    <w:rsid w:val="00D87B98"/>
    <w:rsid w:val="00D87C73"/>
    <w:rsid w:val="00D90075"/>
    <w:rsid w:val="00D9013C"/>
    <w:rsid w:val="00D904AD"/>
    <w:rsid w:val="00D906FF"/>
    <w:rsid w:val="00D90C35"/>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26"/>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0BC"/>
    <w:rsid w:val="00DB0437"/>
    <w:rsid w:val="00DB0740"/>
    <w:rsid w:val="00DB0A87"/>
    <w:rsid w:val="00DB12C7"/>
    <w:rsid w:val="00DB1308"/>
    <w:rsid w:val="00DB14F2"/>
    <w:rsid w:val="00DB15C6"/>
    <w:rsid w:val="00DB175D"/>
    <w:rsid w:val="00DB1AC2"/>
    <w:rsid w:val="00DB1B3A"/>
    <w:rsid w:val="00DB1C86"/>
    <w:rsid w:val="00DB1E3A"/>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13"/>
    <w:rsid w:val="00DB5877"/>
    <w:rsid w:val="00DB61A7"/>
    <w:rsid w:val="00DB628A"/>
    <w:rsid w:val="00DB6485"/>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CA5"/>
    <w:rsid w:val="00DC1DF5"/>
    <w:rsid w:val="00DC1F78"/>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507"/>
    <w:rsid w:val="00DD179D"/>
    <w:rsid w:val="00DD1CE8"/>
    <w:rsid w:val="00DD1EE1"/>
    <w:rsid w:val="00DD22F4"/>
    <w:rsid w:val="00DD24D7"/>
    <w:rsid w:val="00DD277B"/>
    <w:rsid w:val="00DD2D2E"/>
    <w:rsid w:val="00DD2DC9"/>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27DF"/>
    <w:rsid w:val="00DE3187"/>
    <w:rsid w:val="00DE31E4"/>
    <w:rsid w:val="00DE33A3"/>
    <w:rsid w:val="00DE3587"/>
    <w:rsid w:val="00DE35B3"/>
    <w:rsid w:val="00DE40E6"/>
    <w:rsid w:val="00DE4F2C"/>
    <w:rsid w:val="00DE516A"/>
    <w:rsid w:val="00DE543C"/>
    <w:rsid w:val="00DE57D6"/>
    <w:rsid w:val="00DE57EE"/>
    <w:rsid w:val="00DE5AD4"/>
    <w:rsid w:val="00DE5AE8"/>
    <w:rsid w:val="00DE5B94"/>
    <w:rsid w:val="00DE5D52"/>
    <w:rsid w:val="00DE5E27"/>
    <w:rsid w:val="00DE6041"/>
    <w:rsid w:val="00DE63F0"/>
    <w:rsid w:val="00DE6519"/>
    <w:rsid w:val="00DE65A4"/>
    <w:rsid w:val="00DE6613"/>
    <w:rsid w:val="00DE6E2D"/>
    <w:rsid w:val="00DE734C"/>
    <w:rsid w:val="00DE7A9D"/>
    <w:rsid w:val="00DF0471"/>
    <w:rsid w:val="00DF0640"/>
    <w:rsid w:val="00DF08A4"/>
    <w:rsid w:val="00DF0AB6"/>
    <w:rsid w:val="00DF11EE"/>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48"/>
    <w:rsid w:val="00DF38B0"/>
    <w:rsid w:val="00DF3AC4"/>
    <w:rsid w:val="00DF41F4"/>
    <w:rsid w:val="00DF4235"/>
    <w:rsid w:val="00DF441C"/>
    <w:rsid w:val="00DF5174"/>
    <w:rsid w:val="00DF5175"/>
    <w:rsid w:val="00DF53D1"/>
    <w:rsid w:val="00DF54C9"/>
    <w:rsid w:val="00DF57BD"/>
    <w:rsid w:val="00DF57EE"/>
    <w:rsid w:val="00DF5926"/>
    <w:rsid w:val="00DF5BDD"/>
    <w:rsid w:val="00DF618F"/>
    <w:rsid w:val="00DF6712"/>
    <w:rsid w:val="00DF6838"/>
    <w:rsid w:val="00DF7813"/>
    <w:rsid w:val="00DF79AF"/>
    <w:rsid w:val="00DF7DEC"/>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2E4B"/>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1A8"/>
    <w:rsid w:val="00E07640"/>
    <w:rsid w:val="00E077CF"/>
    <w:rsid w:val="00E077E9"/>
    <w:rsid w:val="00E07AD4"/>
    <w:rsid w:val="00E07BB3"/>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696"/>
    <w:rsid w:val="00E126B4"/>
    <w:rsid w:val="00E12D2E"/>
    <w:rsid w:val="00E12E18"/>
    <w:rsid w:val="00E12FC7"/>
    <w:rsid w:val="00E1319E"/>
    <w:rsid w:val="00E136CF"/>
    <w:rsid w:val="00E13857"/>
    <w:rsid w:val="00E1392B"/>
    <w:rsid w:val="00E13B76"/>
    <w:rsid w:val="00E13BD4"/>
    <w:rsid w:val="00E1404A"/>
    <w:rsid w:val="00E140FD"/>
    <w:rsid w:val="00E14318"/>
    <w:rsid w:val="00E1464B"/>
    <w:rsid w:val="00E147A0"/>
    <w:rsid w:val="00E147AA"/>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3F3D"/>
    <w:rsid w:val="00E2423A"/>
    <w:rsid w:val="00E24265"/>
    <w:rsid w:val="00E2493E"/>
    <w:rsid w:val="00E249F6"/>
    <w:rsid w:val="00E24E3B"/>
    <w:rsid w:val="00E25B95"/>
    <w:rsid w:val="00E25C5F"/>
    <w:rsid w:val="00E25CAB"/>
    <w:rsid w:val="00E2608F"/>
    <w:rsid w:val="00E260F5"/>
    <w:rsid w:val="00E262B4"/>
    <w:rsid w:val="00E262DC"/>
    <w:rsid w:val="00E263C5"/>
    <w:rsid w:val="00E264CE"/>
    <w:rsid w:val="00E26779"/>
    <w:rsid w:val="00E26DD4"/>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4F83"/>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37"/>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18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585"/>
    <w:rsid w:val="00E53802"/>
    <w:rsid w:val="00E539D6"/>
    <w:rsid w:val="00E53A8B"/>
    <w:rsid w:val="00E53C98"/>
    <w:rsid w:val="00E5432B"/>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2D2D"/>
    <w:rsid w:val="00E63AAA"/>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0FE1"/>
    <w:rsid w:val="00E713CB"/>
    <w:rsid w:val="00E714A3"/>
    <w:rsid w:val="00E71B85"/>
    <w:rsid w:val="00E71BD9"/>
    <w:rsid w:val="00E71C20"/>
    <w:rsid w:val="00E71D58"/>
    <w:rsid w:val="00E720DF"/>
    <w:rsid w:val="00E722EE"/>
    <w:rsid w:val="00E724DC"/>
    <w:rsid w:val="00E725E4"/>
    <w:rsid w:val="00E72841"/>
    <w:rsid w:val="00E72C57"/>
    <w:rsid w:val="00E72DB2"/>
    <w:rsid w:val="00E72FB1"/>
    <w:rsid w:val="00E731FB"/>
    <w:rsid w:val="00E73279"/>
    <w:rsid w:val="00E73491"/>
    <w:rsid w:val="00E73D93"/>
    <w:rsid w:val="00E73FE8"/>
    <w:rsid w:val="00E742DC"/>
    <w:rsid w:val="00E7441F"/>
    <w:rsid w:val="00E74683"/>
    <w:rsid w:val="00E747F9"/>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44"/>
    <w:rsid w:val="00E76C8E"/>
    <w:rsid w:val="00E76DA3"/>
    <w:rsid w:val="00E76DBC"/>
    <w:rsid w:val="00E77432"/>
    <w:rsid w:val="00E778BE"/>
    <w:rsid w:val="00E803AD"/>
    <w:rsid w:val="00E80737"/>
    <w:rsid w:val="00E8080A"/>
    <w:rsid w:val="00E80F83"/>
    <w:rsid w:val="00E812A4"/>
    <w:rsid w:val="00E8136C"/>
    <w:rsid w:val="00E8165F"/>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BC4"/>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6C7"/>
    <w:rsid w:val="00E90AEF"/>
    <w:rsid w:val="00E90EB0"/>
    <w:rsid w:val="00E918AA"/>
    <w:rsid w:val="00E9192E"/>
    <w:rsid w:val="00E91BA1"/>
    <w:rsid w:val="00E92B1B"/>
    <w:rsid w:val="00E92DF8"/>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53B"/>
    <w:rsid w:val="00EA0695"/>
    <w:rsid w:val="00EA06A0"/>
    <w:rsid w:val="00EA0F4D"/>
    <w:rsid w:val="00EA1435"/>
    <w:rsid w:val="00EA14DE"/>
    <w:rsid w:val="00EA1E88"/>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5DD9"/>
    <w:rsid w:val="00EA60D5"/>
    <w:rsid w:val="00EA6721"/>
    <w:rsid w:val="00EA6D9B"/>
    <w:rsid w:val="00EA6EA4"/>
    <w:rsid w:val="00EA7293"/>
    <w:rsid w:val="00EA72F0"/>
    <w:rsid w:val="00EA74D9"/>
    <w:rsid w:val="00EA78D4"/>
    <w:rsid w:val="00EA79B6"/>
    <w:rsid w:val="00EA7DC2"/>
    <w:rsid w:val="00EA7F8A"/>
    <w:rsid w:val="00EB02C3"/>
    <w:rsid w:val="00EB0742"/>
    <w:rsid w:val="00EB09A9"/>
    <w:rsid w:val="00EB0CBF"/>
    <w:rsid w:val="00EB0E2D"/>
    <w:rsid w:val="00EB113D"/>
    <w:rsid w:val="00EB11C2"/>
    <w:rsid w:val="00EB141D"/>
    <w:rsid w:val="00EB14C4"/>
    <w:rsid w:val="00EB1598"/>
    <w:rsid w:val="00EB17D9"/>
    <w:rsid w:val="00EB17F6"/>
    <w:rsid w:val="00EB190E"/>
    <w:rsid w:val="00EB1AF8"/>
    <w:rsid w:val="00EB1F5F"/>
    <w:rsid w:val="00EB2217"/>
    <w:rsid w:val="00EB2369"/>
    <w:rsid w:val="00EB26F3"/>
    <w:rsid w:val="00EB27C5"/>
    <w:rsid w:val="00EB2ED2"/>
    <w:rsid w:val="00EB2EE8"/>
    <w:rsid w:val="00EB2F31"/>
    <w:rsid w:val="00EB38BE"/>
    <w:rsid w:val="00EB3954"/>
    <w:rsid w:val="00EB3BFC"/>
    <w:rsid w:val="00EB3C4E"/>
    <w:rsid w:val="00EB46BC"/>
    <w:rsid w:val="00EB4933"/>
    <w:rsid w:val="00EB512A"/>
    <w:rsid w:val="00EB5454"/>
    <w:rsid w:val="00EB55A9"/>
    <w:rsid w:val="00EB59D9"/>
    <w:rsid w:val="00EB5C29"/>
    <w:rsid w:val="00EB5E1A"/>
    <w:rsid w:val="00EB5F81"/>
    <w:rsid w:val="00EB61A0"/>
    <w:rsid w:val="00EB6817"/>
    <w:rsid w:val="00EB6967"/>
    <w:rsid w:val="00EB6CEA"/>
    <w:rsid w:val="00EB7165"/>
    <w:rsid w:val="00EB72BA"/>
    <w:rsid w:val="00EB73A3"/>
    <w:rsid w:val="00EB73B2"/>
    <w:rsid w:val="00EB7473"/>
    <w:rsid w:val="00EB7608"/>
    <w:rsid w:val="00EB7CC9"/>
    <w:rsid w:val="00EB7D9E"/>
    <w:rsid w:val="00EC0168"/>
    <w:rsid w:val="00EC01BC"/>
    <w:rsid w:val="00EC0215"/>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3C"/>
    <w:rsid w:val="00EC49AE"/>
    <w:rsid w:val="00EC4C44"/>
    <w:rsid w:val="00EC4F09"/>
    <w:rsid w:val="00EC4F6A"/>
    <w:rsid w:val="00EC5184"/>
    <w:rsid w:val="00EC5264"/>
    <w:rsid w:val="00EC5397"/>
    <w:rsid w:val="00EC54D4"/>
    <w:rsid w:val="00EC5861"/>
    <w:rsid w:val="00EC58E2"/>
    <w:rsid w:val="00EC58E6"/>
    <w:rsid w:val="00EC5A7E"/>
    <w:rsid w:val="00EC5BBC"/>
    <w:rsid w:val="00EC5BFF"/>
    <w:rsid w:val="00EC5CA6"/>
    <w:rsid w:val="00EC5EB9"/>
    <w:rsid w:val="00EC5ED6"/>
    <w:rsid w:val="00EC6488"/>
    <w:rsid w:val="00EC6EC3"/>
    <w:rsid w:val="00EC72F8"/>
    <w:rsid w:val="00EC74AA"/>
    <w:rsid w:val="00EC79D3"/>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188"/>
    <w:rsid w:val="00EE244C"/>
    <w:rsid w:val="00EE29FA"/>
    <w:rsid w:val="00EE312D"/>
    <w:rsid w:val="00EE313C"/>
    <w:rsid w:val="00EE3535"/>
    <w:rsid w:val="00EE3628"/>
    <w:rsid w:val="00EE39D2"/>
    <w:rsid w:val="00EE421C"/>
    <w:rsid w:val="00EE42A5"/>
    <w:rsid w:val="00EE457C"/>
    <w:rsid w:val="00EE5427"/>
    <w:rsid w:val="00EE56EB"/>
    <w:rsid w:val="00EE573B"/>
    <w:rsid w:val="00EE5A4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F006A"/>
    <w:rsid w:val="00EF033F"/>
    <w:rsid w:val="00EF0BA8"/>
    <w:rsid w:val="00EF0F23"/>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CB2"/>
    <w:rsid w:val="00EF4F07"/>
    <w:rsid w:val="00EF5073"/>
    <w:rsid w:val="00EF5733"/>
    <w:rsid w:val="00EF57F4"/>
    <w:rsid w:val="00EF5B20"/>
    <w:rsid w:val="00EF5CF1"/>
    <w:rsid w:val="00EF60D4"/>
    <w:rsid w:val="00EF6125"/>
    <w:rsid w:val="00EF62C8"/>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BD4"/>
    <w:rsid w:val="00F01CED"/>
    <w:rsid w:val="00F020A5"/>
    <w:rsid w:val="00F02439"/>
    <w:rsid w:val="00F028F2"/>
    <w:rsid w:val="00F02F93"/>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9E0"/>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0F61"/>
    <w:rsid w:val="00F21EE9"/>
    <w:rsid w:val="00F228B8"/>
    <w:rsid w:val="00F22933"/>
    <w:rsid w:val="00F22A5C"/>
    <w:rsid w:val="00F22BB1"/>
    <w:rsid w:val="00F22D60"/>
    <w:rsid w:val="00F22E8F"/>
    <w:rsid w:val="00F23378"/>
    <w:rsid w:val="00F2409D"/>
    <w:rsid w:val="00F2412F"/>
    <w:rsid w:val="00F249C7"/>
    <w:rsid w:val="00F2547A"/>
    <w:rsid w:val="00F2550A"/>
    <w:rsid w:val="00F2550C"/>
    <w:rsid w:val="00F25544"/>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07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2CE"/>
    <w:rsid w:val="00F343F6"/>
    <w:rsid w:val="00F349B7"/>
    <w:rsid w:val="00F34A18"/>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091B"/>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AB"/>
    <w:rsid w:val="00F4393A"/>
    <w:rsid w:val="00F43B93"/>
    <w:rsid w:val="00F4420B"/>
    <w:rsid w:val="00F44353"/>
    <w:rsid w:val="00F44878"/>
    <w:rsid w:val="00F44FEB"/>
    <w:rsid w:val="00F45631"/>
    <w:rsid w:val="00F45646"/>
    <w:rsid w:val="00F4574E"/>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2E84"/>
    <w:rsid w:val="00F5359D"/>
    <w:rsid w:val="00F538C8"/>
    <w:rsid w:val="00F5395E"/>
    <w:rsid w:val="00F53970"/>
    <w:rsid w:val="00F539FC"/>
    <w:rsid w:val="00F53A78"/>
    <w:rsid w:val="00F53E40"/>
    <w:rsid w:val="00F53F6F"/>
    <w:rsid w:val="00F53FF6"/>
    <w:rsid w:val="00F54BEA"/>
    <w:rsid w:val="00F54D26"/>
    <w:rsid w:val="00F54D53"/>
    <w:rsid w:val="00F553A2"/>
    <w:rsid w:val="00F55505"/>
    <w:rsid w:val="00F555E7"/>
    <w:rsid w:val="00F556D2"/>
    <w:rsid w:val="00F55705"/>
    <w:rsid w:val="00F55FFF"/>
    <w:rsid w:val="00F561F9"/>
    <w:rsid w:val="00F56366"/>
    <w:rsid w:val="00F5665F"/>
    <w:rsid w:val="00F56C19"/>
    <w:rsid w:val="00F56CA8"/>
    <w:rsid w:val="00F56F8B"/>
    <w:rsid w:val="00F570E0"/>
    <w:rsid w:val="00F57FDB"/>
    <w:rsid w:val="00F600F5"/>
    <w:rsid w:val="00F603E6"/>
    <w:rsid w:val="00F60573"/>
    <w:rsid w:val="00F60BE2"/>
    <w:rsid w:val="00F60CAB"/>
    <w:rsid w:val="00F611A0"/>
    <w:rsid w:val="00F61488"/>
    <w:rsid w:val="00F6167D"/>
    <w:rsid w:val="00F6171A"/>
    <w:rsid w:val="00F61D42"/>
    <w:rsid w:val="00F61EED"/>
    <w:rsid w:val="00F6212C"/>
    <w:rsid w:val="00F6223A"/>
    <w:rsid w:val="00F622E5"/>
    <w:rsid w:val="00F62735"/>
    <w:rsid w:val="00F627BC"/>
    <w:rsid w:val="00F6283C"/>
    <w:rsid w:val="00F62EA5"/>
    <w:rsid w:val="00F6323A"/>
    <w:rsid w:val="00F63499"/>
    <w:rsid w:val="00F63556"/>
    <w:rsid w:val="00F6363A"/>
    <w:rsid w:val="00F63708"/>
    <w:rsid w:val="00F63925"/>
    <w:rsid w:val="00F63C74"/>
    <w:rsid w:val="00F640C1"/>
    <w:rsid w:val="00F648EC"/>
    <w:rsid w:val="00F64ADA"/>
    <w:rsid w:val="00F64F0D"/>
    <w:rsid w:val="00F64F67"/>
    <w:rsid w:val="00F64F7B"/>
    <w:rsid w:val="00F653DD"/>
    <w:rsid w:val="00F6543B"/>
    <w:rsid w:val="00F65480"/>
    <w:rsid w:val="00F65715"/>
    <w:rsid w:val="00F657B3"/>
    <w:rsid w:val="00F65951"/>
    <w:rsid w:val="00F65BD6"/>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4F9B"/>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CFC"/>
    <w:rsid w:val="00F77F11"/>
    <w:rsid w:val="00F800AA"/>
    <w:rsid w:val="00F801F3"/>
    <w:rsid w:val="00F80429"/>
    <w:rsid w:val="00F8068B"/>
    <w:rsid w:val="00F80760"/>
    <w:rsid w:val="00F8085A"/>
    <w:rsid w:val="00F80B53"/>
    <w:rsid w:val="00F81644"/>
    <w:rsid w:val="00F816A3"/>
    <w:rsid w:val="00F816AD"/>
    <w:rsid w:val="00F81846"/>
    <w:rsid w:val="00F81BE1"/>
    <w:rsid w:val="00F81C53"/>
    <w:rsid w:val="00F81E2B"/>
    <w:rsid w:val="00F81E76"/>
    <w:rsid w:val="00F8223F"/>
    <w:rsid w:val="00F8259C"/>
    <w:rsid w:val="00F82C5C"/>
    <w:rsid w:val="00F82E70"/>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6F8E"/>
    <w:rsid w:val="00F8718C"/>
    <w:rsid w:val="00F87597"/>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B5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919"/>
    <w:rsid w:val="00FA3CDE"/>
    <w:rsid w:val="00FA43CE"/>
    <w:rsid w:val="00FA44FA"/>
    <w:rsid w:val="00FA4740"/>
    <w:rsid w:val="00FA502A"/>
    <w:rsid w:val="00FA5B01"/>
    <w:rsid w:val="00FA5BE4"/>
    <w:rsid w:val="00FA5BFD"/>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55"/>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620"/>
    <w:rsid w:val="00FB7AD5"/>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950"/>
    <w:rsid w:val="00FC4D53"/>
    <w:rsid w:val="00FC4E9C"/>
    <w:rsid w:val="00FC4F4B"/>
    <w:rsid w:val="00FC540C"/>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1EF9"/>
    <w:rsid w:val="00FE2242"/>
    <w:rsid w:val="00FE22AD"/>
    <w:rsid w:val="00FE22D2"/>
    <w:rsid w:val="00FE2613"/>
    <w:rsid w:val="00FE276C"/>
    <w:rsid w:val="00FE27D1"/>
    <w:rsid w:val="00FE2AF6"/>
    <w:rsid w:val="00FE2EFB"/>
    <w:rsid w:val="00FE312F"/>
    <w:rsid w:val="00FE3394"/>
    <w:rsid w:val="00FE3671"/>
    <w:rsid w:val="00FE3A9C"/>
    <w:rsid w:val="00FE3C53"/>
    <w:rsid w:val="00FE43E8"/>
    <w:rsid w:val="00FE4A1F"/>
    <w:rsid w:val="00FE4FF8"/>
    <w:rsid w:val="00FE54F8"/>
    <w:rsid w:val="00FE578A"/>
    <w:rsid w:val="00FE5B49"/>
    <w:rsid w:val="00FE5EB9"/>
    <w:rsid w:val="00FE5EF1"/>
    <w:rsid w:val="00FE6469"/>
    <w:rsid w:val="00FE67A7"/>
    <w:rsid w:val="00FE69F9"/>
    <w:rsid w:val="00FE7411"/>
    <w:rsid w:val="00FE75F5"/>
    <w:rsid w:val="00FE7690"/>
    <w:rsid w:val="00FE77BC"/>
    <w:rsid w:val="00FE7AC2"/>
    <w:rsid w:val="00FE7DF1"/>
    <w:rsid w:val="00FE7E05"/>
    <w:rsid w:val="00FE7ECF"/>
    <w:rsid w:val="00FE7FCB"/>
    <w:rsid w:val="00FF0077"/>
    <w:rsid w:val="00FF07B7"/>
    <w:rsid w:val="00FF081E"/>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6F33"/>
    <w:rsid w:val="00FF769D"/>
    <w:rsid w:val="19C3EC4A"/>
    <w:rsid w:val="36C31187"/>
    <w:rsid w:val="3C596C58"/>
    <w:rsid w:val="3CE5AE0C"/>
    <w:rsid w:val="3F948D02"/>
    <w:rsid w:val="44033062"/>
    <w:rsid w:val="473767F6"/>
    <w:rsid w:val="4D6BCE51"/>
    <w:rsid w:val="5B6E5EE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ZapfDingbats" w:eastAsia="ZapfDingbats" w:hAnsi="ZapfDingbats" w:cs="Times New Roman" w:hint="eastAsia"/>
        <w:i/>
        <w:iCs/>
        <w:sz w:val="26"/>
        <w:szCs w:val="26"/>
      </w:rPr>
      <w:tblPr/>
      <w:tcPr>
        <w:tcBorders>
          <w:bottom w:val="single" w:sz="4" w:space="0" w:color="4472C4"/>
        </w:tcBorders>
        <w:shd w:val="clear" w:color="auto" w:fill="FFFFFF"/>
      </w:tcPr>
    </w:tblStylePr>
    <w:tblStylePr w:type="lastRow">
      <w:rPr>
        <w:rFonts w:ascii="ZapfDingbats" w:eastAsia="ZapfDingbats" w:hAnsi="ZapfDingbats" w:cs="Times New Roman" w:hint="eastAsia"/>
        <w:i/>
        <w:iCs/>
        <w:sz w:val="26"/>
        <w:szCs w:val="26"/>
      </w:rPr>
      <w:tblPr/>
      <w:tcPr>
        <w:tcBorders>
          <w:top w:val="single" w:sz="4" w:space="0" w:color="4472C4"/>
        </w:tcBorders>
        <w:shd w:val="clear" w:color="auto" w:fill="FFFFFF"/>
      </w:tcPr>
    </w:tblStylePr>
    <w:tblStylePr w:type="firstCol">
      <w:pPr>
        <w:jc w:val="right"/>
      </w:pPr>
      <w:rPr>
        <w:rFonts w:ascii="ZapfDingbats" w:eastAsia="ZapfDingbats" w:hAnsi="ZapfDingbats" w:cs="Times New Roman" w:hint="eastAsia"/>
        <w:i/>
        <w:iCs/>
        <w:sz w:val="26"/>
        <w:szCs w:val="26"/>
      </w:rPr>
      <w:tblPr/>
      <w:tcPr>
        <w:tcBorders>
          <w:right w:val="single" w:sz="4" w:space="0" w:color="4472C4"/>
        </w:tcBorders>
        <w:shd w:val="clear" w:color="auto" w:fill="FFFFFF"/>
      </w:tcPr>
    </w:tblStylePr>
    <w:tblStylePr w:type="lastCol">
      <w:rPr>
        <w:rFonts w:ascii="ZapfDingbats" w:eastAsia="ZapfDingbats" w:hAnsi="ZapfDingbat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670">
      <w:bodyDiv w:val="1"/>
      <w:marLeft w:val="0"/>
      <w:marRight w:val="0"/>
      <w:marTop w:val="0"/>
      <w:marBottom w:val="0"/>
      <w:divBdr>
        <w:top w:val="none" w:sz="0" w:space="0" w:color="auto"/>
        <w:left w:val="none" w:sz="0" w:space="0" w:color="auto"/>
        <w:bottom w:val="none" w:sz="0" w:space="0" w:color="auto"/>
        <w:right w:val="none" w:sz="0" w:space="0" w:color="auto"/>
      </w:divBdr>
    </w:div>
    <w:div w:id="3439497">
      <w:bodyDiv w:val="1"/>
      <w:marLeft w:val="0"/>
      <w:marRight w:val="0"/>
      <w:marTop w:val="0"/>
      <w:marBottom w:val="0"/>
      <w:divBdr>
        <w:top w:val="none" w:sz="0" w:space="0" w:color="auto"/>
        <w:left w:val="none" w:sz="0" w:space="0" w:color="auto"/>
        <w:bottom w:val="none" w:sz="0" w:space="0" w:color="auto"/>
        <w:right w:val="none" w:sz="0" w:space="0" w:color="auto"/>
      </w:divBdr>
    </w:div>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0734570">
      <w:bodyDiv w:val="1"/>
      <w:marLeft w:val="0"/>
      <w:marRight w:val="0"/>
      <w:marTop w:val="0"/>
      <w:marBottom w:val="0"/>
      <w:divBdr>
        <w:top w:val="none" w:sz="0" w:space="0" w:color="auto"/>
        <w:left w:val="none" w:sz="0" w:space="0" w:color="auto"/>
        <w:bottom w:val="none" w:sz="0" w:space="0" w:color="auto"/>
        <w:right w:val="none" w:sz="0" w:space="0" w:color="auto"/>
      </w:divBdr>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663626">
      <w:bodyDiv w:val="1"/>
      <w:marLeft w:val="0"/>
      <w:marRight w:val="0"/>
      <w:marTop w:val="0"/>
      <w:marBottom w:val="0"/>
      <w:divBdr>
        <w:top w:val="none" w:sz="0" w:space="0" w:color="auto"/>
        <w:left w:val="none" w:sz="0" w:space="0" w:color="auto"/>
        <w:bottom w:val="none" w:sz="0" w:space="0" w:color="auto"/>
        <w:right w:val="none" w:sz="0" w:space="0" w:color="auto"/>
      </w:divBdr>
      <w:divsChild>
        <w:div w:id="147856578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199586095">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0219778">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69358289">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6243305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067557">
      <w:bodyDiv w:val="1"/>
      <w:marLeft w:val="0"/>
      <w:marRight w:val="0"/>
      <w:marTop w:val="0"/>
      <w:marBottom w:val="0"/>
      <w:divBdr>
        <w:top w:val="none" w:sz="0" w:space="0" w:color="auto"/>
        <w:left w:val="none" w:sz="0" w:space="0" w:color="auto"/>
        <w:bottom w:val="none" w:sz="0" w:space="0" w:color="auto"/>
        <w:right w:val="none" w:sz="0" w:space="0" w:color="auto"/>
      </w:divBdr>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4830357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07271727">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9962357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28460764">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53472027">
      <w:bodyDiv w:val="1"/>
      <w:marLeft w:val="0"/>
      <w:marRight w:val="0"/>
      <w:marTop w:val="0"/>
      <w:marBottom w:val="0"/>
      <w:divBdr>
        <w:top w:val="none" w:sz="0" w:space="0" w:color="auto"/>
        <w:left w:val="none" w:sz="0" w:space="0" w:color="auto"/>
        <w:bottom w:val="none" w:sz="0" w:space="0" w:color="auto"/>
        <w:right w:val="none" w:sz="0" w:space="0" w:color="auto"/>
      </w:divBdr>
    </w:div>
    <w:div w:id="7890585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0675067">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396843">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191142218">
      <w:bodyDiv w:val="1"/>
      <w:marLeft w:val="0"/>
      <w:marRight w:val="0"/>
      <w:marTop w:val="0"/>
      <w:marBottom w:val="0"/>
      <w:divBdr>
        <w:top w:val="none" w:sz="0" w:space="0" w:color="auto"/>
        <w:left w:val="none" w:sz="0" w:space="0" w:color="auto"/>
        <w:bottom w:val="none" w:sz="0" w:space="0" w:color="auto"/>
        <w:right w:val="none" w:sz="0" w:space="0" w:color="auto"/>
      </w:divBdr>
    </w:div>
    <w:div w:id="12116522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32542070">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277102044">
      <w:bodyDiv w:val="1"/>
      <w:marLeft w:val="0"/>
      <w:marRight w:val="0"/>
      <w:marTop w:val="0"/>
      <w:marBottom w:val="0"/>
      <w:divBdr>
        <w:top w:val="none" w:sz="0" w:space="0" w:color="auto"/>
        <w:left w:val="none" w:sz="0" w:space="0" w:color="auto"/>
        <w:bottom w:val="none" w:sz="0" w:space="0" w:color="auto"/>
        <w:right w:val="none" w:sz="0" w:space="0" w:color="auto"/>
      </w:divBdr>
    </w:div>
    <w:div w:id="1335574556">
      <w:bodyDiv w:val="1"/>
      <w:marLeft w:val="0"/>
      <w:marRight w:val="0"/>
      <w:marTop w:val="0"/>
      <w:marBottom w:val="0"/>
      <w:divBdr>
        <w:top w:val="none" w:sz="0" w:space="0" w:color="auto"/>
        <w:left w:val="none" w:sz="0" w:space="0" w:color="auto"/>
        <w:bottom w:val="none" w:sz="0" w:space="0" w:color="auto"/>
        <w:right w:val="none" w:sz="0" w:space="0" w:color="auto"/>
      </w:divBdr>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7310803">
      <w:bodyDiv w:val="1"/>
      <w:marLeft w:val="0"/>
      <w:marRight w:val="0"/>
      <w:marTop w:val="0"/>
      <w:marBottom w:val="0"/>
      <w:divBdr>
        <w:top w:val="none" w:sz="0" w:space="0" w:color="auto"/>
        <w:left w:val="none" w:sz="0" w:space="0" w:color="auto"/>
        <w:bottom w:val="none" w:sz="0" w:space="0" w:color="auto"/>
        <w:right w:val="none" w:sz="0" w:space="0" w:color="auto"/>
      </w:divBdr>
      <w:divsChild>
        <w:div w:id="131178893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5754661">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78319704">
      <w:bodyDiv w:val="1"/>
      <w:marLeft w:val="0"/>
      <w:marRight w:val="0"/>
      <w:marTop w:val="0"/>
      <w:marBottom w:val="0"/>
      <w:divBdr>
        <w:top w:val="none" w:sz="0" w:space="0" w:color="auto"/>
        <w:left w:val="none" w:sz="0" w:space="0" w:color="auto"/>
        <w:bottom w:val="none" w:sz="0" w:space="0" w:color="auto"/>
        <w:right w:val="none" w:sz="0" w:space="0" w:color="auto"/>
      </w:divBdr>
    </w:div>
    <w:div w:id="158514150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37339">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6416890">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8034864">
      <w:bodyDiv w:val="1"/>
      <w:marLeft w:val="0"/>
      <w:marRight w:val="0"/>
      <w:marTop w:val="0"/>
      <w:marBottom w:val="0"/>
      <w:divBdr>
        <w:top w:val="none" w:sz="0" w:space="0" w:color="auto"/>
        <w:left w:val="none" w:sz="0" w:space="0" w:color="auto"/>
        <w:bottom w:val="none" w:sz="0" w:space="0" w:color="auto"/>
        <w:right w:val="none" w:sz="0" w:space="0" w:color="auto"/>
      </w:divBdr>
    </w:div>
    <w:div w:id="1821774805">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192547">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5012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71862502">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8773947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8214672">
      <w:bodyDiv w:val="1"/>
      <w:marLeft w:val="0"/>
      <w:marRight w:val="0"/>
      <w:marTop w:val="0"/>
      <w:marBottom w:val="0"/>
      <w:divBdr>
        <w:top w:val="none" w:sz="0" w:space="0" w:color="auto"/>
        <w:left w:val="none" w:sz="0" w:space="0" w:color="auto"/>
        <w:bottom w:val="none" w:sz="0" w:space="0" w:color="auto"/>
        <w:right w:val="none" w:sz="0" w:space="0" w:color="auto"/>
      </w:divBdr>
    </w:div>
    <w:div w:id="2049144276">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84329179">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34294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1920</TotalTime>
  <Pages>7</Pages>
  <Words>2257</Words>
  <Characters>12869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420</cp:revision>
  <cp:lastPrinted>2025-01-29T08:15:00Z</cp:lastPrinted>
  <dcterms:created xsi:type="dcterms:W3CDTF">2025-07-31T14:57:00Z</dcterms:created>
  <dcterms:modified xsi:type="dcterms:W3CDTF">2025-10-03T16:22:00Z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